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22" w:rsidRDefault="00AD5F22" w:rsidP="00AD5F22">
      <w:pPr>
        <w:spacing w:after="1550" w:line="256" w:lineRule="auto"/>
        <w:ind w:left="538" w:righ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AD5F22" w:rsidRDefault="00AD5F22" w:rsidP="00AD5F22">
      <w:pPr>
        <w:spacing w:after="18"/>
        <w:ind w:left="20" w:right="12"/>
        <w:jc w:val="center"/>
        <w:rPr>
          <w:rFonts w:ascii="Arial" w:hAnsi="Arial" w:cs="Arial"/>
          <w:b/>
          <w:sz w:val="32"/>
          <w:szCs w:val="32"/>
        </w:rPr>
      </w:pPr>
    </w:p>
    <w:p w:rsidR="00AD5F22" w:rsidRDefault="00AD5F22" w:rsidP="00AD5F22">
      <w:pPr>
        <w:spacing w:after="18"/>
        <w:ind w:left="20" w:right="12"/>
        <w:jc w:val="center"/>
        <w:rPr>
          <w:rFonts w:ascii="Arial" w:hAnsi="Arial" w:cs="Arial"/>
          <w:b/>
          <w:sz w:val="32"/>
          <w:szCs w:val="32"/>
        </w:rPr>
      </w:pPr>
    </w:p>
    <w:p w:rsidR="00AD5F22" w:rsidRDefault="00AD5F22" w:rsidP="00AD5F22">
      <w:pPr>
        <w:spacing w:after="18"/>
        <w:ind w:left="20" w:right="12"/>
        <w:jc w:val="center"/>
        <w:rPr>
          <w:rFonts w:ascii="Arial" w:hAnsi="Arial" w:cs="Arial"/>
          <w:b/>
          <w:sz w:val="32"/>
          <w:szCs w:val="32"/>
        </w:rPr>
      </w:pPr>
    </w:p>
    <w:p w:rsidR="00AD5F22" w:rsidRDefault="00AD5F22" w:rsidP="00AD5F22">
      <w:pPr>
        <w:spacing w:after="18"/>
        <w:ind w:left="20" w:right="12"/>
        <w:jc w:val="center"/>
        <w:rPr>
          <w:rFonts w:ascii="Arial" w:hAnsi="Arial" w:cs="Arial"/>
          <w:b/>
          <w:sz w:val="32"/>
          <w:szCs w:val="32"/>
        </w:rPr>
      </w:pPr>
    </w:p>
    <w:p w:rsidR="00AD5F22" w:rsidRDefault="00AD5F22" w:rsidP="00AD5F22">
      <w:pPr>
        <w:spacing w:after="18"/>
        <w:ind w:left="20" w:right="12"/>
        <w:jc w:val="center"/>
        <w:rPr>
          <w:rFonts w:ascii="Arial" w:hAnsi="Arial" w:cs="Arial"/>
          <w:b/>
          <w:sz w:val="32"/>
          <w:szCs w:val="32"/>
        </w:rPr>
      </w:pPr>
    </w:p>
    <w:p w:rsidR="00AD5F22" w:rsidRDefault="00AD5F22" w:rsidP="00AD5F22">
      <w:pPr>
        <w:spacing w:after="18"/>
        <w:ind w:left="20" w:right="1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OPĆINA LOVRAN</w:t>
      </w:r>
    </w:p>
    <w:p w:rsidR="00AD5F22" w:rsidRDefault="00AD5F22" w:rsidP="00AD5F22">
      <w:pPr>
        <w:spacing w:after="231" w:line="256" w:lineRule="auto"/>
        <w:ind w:left="78" w:right="0" w:firstLine="0"/>
        <w:jc w:val="center"/>
        <w:rPr>
          <w:rFonts w:ascii="Arial" w:hAnsi="Arial" w:cs="Arial"/>
          <w:b/>
          <w:sz w:val="32"/>
          <w:szCs w:val="32"/>
        </w:rPr>
      </w:pPr>
    </w:p>
    <w:p w:rsidR="00AD5F22" w:rsidRDefault="00AD5F22" w:rsidP="00AD5F22">
      <w:pPr>
        <w:spacing w:after="134"/>
        <w:ind w:left="20" w:righ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Javni poziv za financiranje jav</w:t>
      </w:r>
      <w:r w:rsidR="00D4445E">
        <w:rPr>
          <w:rFonts w:ascii="Arial" w:hAnsi="Arial" w:cs="Arial"/>
          <w:b/>
          <w:sz w:val="32"/>
          <w:szCs w:val="32"/>
        </w:rPr>
        <w:t>nih potreba Općine Lovran u 2021</w:t>
      </w:r>
      <w:r>
        <w:rPr>
          <w:rFonts w:ascii="Arial" w:hAnsi="Arial" w:cs="Arial"/>
          <w:b/>
          <w:sz w:val="32"/>
          <w:szCs w:val="32"/>
        </w:rPr>
        <w:t>.</w:t>
      </w:r>
      <w:r w:rsidR="00D4445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godini</w:t>
      </w:r>
    </w:p>
    <w:p w:rsidR="00AD5F22" w:rsidRDefault="00AD5F22" w:rsidP="00AD5F22">
      <w:pPr>
        <w:spacing w:after="305" w:line="256" w:lineRule="auto"/>
        <w:ind w:left="0" w:right="6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-upute za prijavitelje- </w:t>
      </w:r>
    </w:p>
    <w:p w:rsidR="00AD5F22" w:rsidRDefault="00AD5F22" w:rsidP="00AD5F22">
      <w:pPr>
        <w:spacing w:after="201" w:line="256" w:lineRule="auto"/>
        <w:ind w:left="96" w:righ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D5F22" w:rsidRDefault="00AD5F22" w:rsidP="00AD5F22">
      <w:pPr>
        <w:spacing w:after="62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D5F22" w:rsidRDefault="00AD5F22" w:rsidP="00AD5F22">
      <w:pPr>
        <w:spacing w:after="218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D5F22" w:rsidRDefault="00AD5F22" w:rsidP="00AD5F22">
      <w:pPr>
        <w:spacing w:after="218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D5F22" w:rsidRDefault="00AD5F22" w:rsidP="00AD5F22">
      <w:pPr>
        <w:spacing w:after="218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D5F22" w:rsidRDefault="00AD5F22" w:rsidP="00AD5F22">
      <w:pPr>
        <w:spacing w:after="218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D5F22" w:rsidRDefault="00AD5F22" w:rsidP="00AD5F22">
      <w:pPr>
        <w:spacing w:after="218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D5F22" w:rsidRDefault="00AD5F22" w:rsidP="00AD5F22">
      <w:pPr>
        <w:spacing w:after="218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D5F22" w:rsidRDefault="00AD5F22" w:rsidP="00AD5F22">
      <w:pPr>
        <w:spacing w:after="24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D5F22" w:rsidRDefault="00AD5F22" w:rsidP="00AD5F22">
      <w:pPr>
        <w:spacing w:after="24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AD5F22" w:rsidRDefault="00AD5F22" w:rsidP="00AD5F22">
      <w:pPr>
        <w:spacing w:after="0" w:line="25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AD5F22" w:rsidRDefault="00AD5F22" w:rsidP="00AD5F22">
      <w:pPr>
        <w:pStyle w:val="Naslov1"/>
        <w:spacing w:after="205"/>
        <w:ind w:left="345" w:hanging="360"/>
        <w:rPr>
          <w:rFonts w:ascii="Arial" w:hAnsi="Arial" w:cs="Arial"/>
          <w:b w:val="0"/>
          <w:sz w:val="24"/>
          <w:szCs w:val="24"/>
        </w:rPr>
      </w:pPr>
    </w:p>
    <w:p w:rsidR="00AD5F22" w:rsidRDefault="00AD5F22" w:rsidP="00AD5F22">
      <w:pPr>
        <w:rPr>
          <w:rFonts w:ascii="Arial" w:hAnsi="Arial" w:cs="Arial"/>
          <w:sz w:val="24"/>
          <w:szCs w:val="24"/>
        </w:rPr>
      </w:pPr>
    </w:p>
    <w:p w:rsidR="00AD5F22" w:rsidRDefault="00AD5F22" w:rsidP="00AD5F22">
      <w:pPr>
        <w:rPr>
          <w:rFonts w:ascii="Arial" w:hAnsi="Arial" w:cs="Arial"/>
          <w:sz w:val="24"/>
          <w:szCs w:val="24"/>
        </w:rPr>
      </w:pPr>
    </w:p>
    <w:p w:rsidR="00AD5F22" w:rsidRDefault="00AD5F22" w:rsidP="00AD5F22">
      <w:pPr>
        <w:rPr>
          <w:rFonts w:ascii="Arial" w:hAnsi="Arial" w:cs="Arial"/>
          <w:sz w:val="24"/>
          <w:szCs w:val="24"/>
        </w:rPr>
      </w:pPr>
    </w:p>
    <w:p w:rsidR="00AD5F22" w:rsidRDefault="00AD5F22" w:rsidP="00AD5F22">
      <w:pPr>
        <w:rPr>
          <w:rFonts w:ascii="Arial" w:hAnsi="Arial" w:cs="Arial"/>
          <w:sz w:val="24"/>
          <w:szCs w:val="24"/>
        </w:rPr>
      </w:pPr>
    </w:p>
    <w:p w:rsidR="00AD5F22" w:rsidRPr="00AD5F22" w:rsidRDefault="00AD5F22" w:rsidP="00AD5F22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CILJEVI JAVNOG POZIVA I PRIORITETI ZA DODJELU SREDSTAVA </w:t>
      </w:r>
    </w:p>
    <w:p w:rsidR="00AD5F22" w:rsidRPr="00AD5F22" w:rsidRDefault="00AD5F22" w:rsidP="00AD5F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D5F22" w:rsidRPr="00AD5F22" w:rsidRDefault="00AD5F22" w:rsidP="00AD5F22">
      <w:pPr>
        <w:ind w:firstLine="698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b/>
          <w:color w:val="auto"/>
          <w:sz w:val="24"/>
          <w:szCs w:val="24"/>
        </w:rPr>
        <w:t>Opći cilj</w:t>
      </w:r>
      <w:r w:rsidRPr="00AD5F22">
        <w:rPr>
          <w:rFonts w:ascii="Times New Roman" w:hAnsi="Times New Roman" w:cs="Times New Roman"/>
          <w:color w:val="auto"/>
          <w:sz w:val="24"/>
          <w:szCs w:val="24"/>
        </w:rPr>
        <w:t xml:space="preserve"> Javnog poziva je financiranje projekata/programa udruga i time povećanje njihovog učinkovitog djelovanja od interesa za opće dobro. </w:t>
      </w:r>
    </w:p>
    <w:p w:rsidR="00AD5F22" w:rsidRPr="00AD5F22" w:rsidRDefault="00AD5F22" w:rsidP="00AD5F22">
      <w:pPr>
        <w:ind w:firstLine="698"/>
        <w:rPr>
          <w:rFonts w:ascii="Times New Roman" w:hAnsi="Times New Roman" w:cs="Times New Roman"/>
          <w:color w:val="auto"/>
          <w:sz w:val="24"/>
          <w:szCs w:val="24"/>
        </w:rPr>
      </w:pPr>
    </w:p>
    <w:p w:rsidR="00AD5F22" w:rsidRPr="00AD5F22" w:rsidRDefault="00AD5F22" w:rsidP="00AD5F22">
      <w:pPr>
        <w:ind w:firstLine="698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b/>
          <w:color w:val="auto"/>
          <w:sz w:val="24"/>
          <w:szCs w:val="24"/>
        </w:rPr>
        <w:t>Specifični cilj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Javnog poziva ovisi o području djelatnosti pojedinog programa/projekta, koji može biti iz područja kulture, manifestacija, socijalne skrbi i ostalo (civilno društvo), a sve u cilju podizanja razine kvalitete življenja stanovnika Općine Lovran kroz poticanje aktivnog građanstva i korištenje lokalnih potencijala.</w:t>
      </w:r>
    </w:p>
    <w:p w:rsidR="00AD5F22" w:rsidRPr="00AD5F22" w:rsidRDefault="00AD5F22" w:rsidP="00AD5F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D5F22" w:rsidRPr="00AD5F22" w:rsidRDefault="00AD5F22" w:rsidP="00AD5F2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D5F22" w:rsidRPr="00AD5F22" w:rsidRDefault="00AD5F22" w:rsidP="00AD5F22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b/>
          <w:color w:val="auto"/>
          <w:sz w:val="24"/>
          <w:szCs w:val="24"/>
        </w:rPr>
        <w:t>PLANIRANI IZNOSI I UKUPNA VR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IJEDNOST JAVNOG POZIVA</w:t>
      </w:r>
    </w:p>
    <w:p w:rsidR="00AD5F22" w:rsidRPr="00AD5F22" w:rsidRDefault="00AD5F22" w:rsidP="00AD5F22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Reetkatablice"/>
        <w:tblW w:w="9766" w:type="dxa"/>
        <w:tblInd w:w="10" w:type="dxa"/>
        <w:tblLook w:val="04A0" w:firstRow="1" w:lastRow="0" w:firstColumn="1" w:lastColumn="0" w:noHBand="0" w:noVBand="1"/>
      </w:tblPr>
      <w:tblGrid>
        <w:gridCol w:w="4351"/>
        <w:gridCol w:w="1871"/>
        <w:gridCol w:w="1985"/>
        <w:gridCol w:w="1559"/>
      </w:tblGrid>
      <w:tr w:rsidR="00AD5F22" w:rsidRPr="00AD5F22" w:rsidTr="00AD5F22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22" w:rsidRPr="00AD5F22" w:rsidRDefault="00AD5F2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F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Naziv i oznaka aktivnosti u posebnom dijelu Proračuna Općine Lovran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22" w:rsidRPr="00AD5F22" w:rsidRDefault="00AD5F2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F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Ukupna vrijednost Javnog poziva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22" w:rsidRPr="00AD5F22" w:rsidRDefault="00AD5F22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F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Najmanji i najveći  iznos pojedinačnih ugovora o dodjeli financijskih sredstava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22" w:rsidRPr="00AD5F22" w:rsidRDefault="00AD5F22">
            <w:pPr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F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Okvirni broj planiranih ugovora</w:t>
            </w:r>
          </w:p>
        </w:tc>
      </w:tr>
      <w:tr w:rsidR="00AD5F22" w:rsidRPr="00AD5F22" w:rsidTr="00AD5F22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F22" w:rsidRPr="00AD5F22" w:rsidRDefault="00AD5F2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F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Naziv aktivnosti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22" w:rsidRPr="00AD5F22" w:rsidRDefault="00AD5F2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2" w:rsidRPr="00AD5F22" w:rsidRDefault="00AD5F2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22" w:rsidRPr="00AD5F22" w:rsidRDefault="00AD5F22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D5F22" w:rsidRPr="00AD5F22" w:rsidTr="00AD5F22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22" w:rsidRPr="00AD5F22" w:rsidRDefault="00AD5F22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F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Financiranje programa javnih potreba u kulturi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2" w:rsidRPr="00AD5F22" w:rsidRDefault="00AD5F22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D5F22" w:rsidRPr="00AD5F22" w:rsidRDefault="00D4445E">
            <w:pPr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21</w:t>
            </w:r>
            <w:r w:rsidR="00486A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1.800</w:t>
            </w:r>
            <w:r w:rsidR="00AD5F22" w:rsidRPr="00AD5F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,00 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22" w:rsidRPr="00AD5F22" w:rsidRDefault="00D4445E">
            <w:pPr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3</w:t>
            </w:r>
            <w:r w:rsidR="00AD5F22" w:rsidRPr="00AD5F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.000,00 kn</w:t>
            </w:r>
          </w:p>
          <w:p w:rsidR="00AD5F22" w:rsidRPr="00AD5F22" w:rsidRDefault="00D4445E">
            <w:pPr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  <w:r w:rsidR="00486A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AD5F22" w:rsidRPr="00AD5F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.000,00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22" w:rsidRPr="00AD5F22" w:rsidRDefault="00AD5F22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D5F22" w:rsidRPr="00AD5F22" w:rsidRDefault="004E1BCD">
            <w:pPr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AD5F22" w:rsidRPr="00AD5F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86AA4" w:rsidRPr="00AD5F22" w:rsidTr="00AD5F22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4" w:rsidRPr="00AD5F22" w:rsidRDefault="00486AA4" w:rsidP="00486AA4">
            <w:pPr>
              <w:tabs>
                <w:tab w:val="left" w:pos="1476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F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Financiranje programa javnih potreba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 području manifestacija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4" w:rsidRPr="00AD5F22" w:rsidRDefault="00486AA4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="00D444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  <w:r w:rsidR="001E10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0.000,00 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4" w:rsidRDefault="00486AA4">
            <w:pPr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1.000,00 kn</w:t>
            </w:r>
          </w:p>
          <w:p w:rsidR="00486AA4" w:rsidRPr="00AD5F22" w:rsidRDefault="00486AA4">
            <w:pPr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20.000,00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4" w:rsidRPr="00AD5F22" w:rsidRDefault="004E1BCD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15</w:t>
            </w:r>
          </w:p>
        </w:tc>
      </w:tr>
      <w:tr w:rsidR="00486AA4" w:rsidRPr="00AD5F22" w:rsidTr="00AD5F22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4" w:rsidRDefault="00486AA4" w:rsidP="00486AA4">
            <w:pPr>
              <w:tabs>
                <w:tab w:val="left" w:pos="1476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F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Financiranje javnih potreba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 području socijalne skrbi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4" w:rsidRPr="00AD5F22" w:rsidRDefault="00D4445E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4</w:t>
            </w:r>
            <w:r w:rsidR="001E10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0.000,00 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4" w:rsidRDefault="001E103D">
            <w:pPr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1.000,00 kn</w:t>
            </w:r>
          </w:p>
          <w:p w:rsidR="001E103D" w:rsidRPr="00AD5F22" w:rsidRDefault="00D4445E">
            <w:pPr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E10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5.000,00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4" w:rsidRPr="00AD5F22" w:rsidRDefault="004E1BCD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10</w:t>
            </w:r>
          </w:p>
        </w:tc>
      </w:tr>
      <w:tr w:rsidR="00486AA4" w:rsidRPr="00AD5F22" w:rsidTr="00AD5F22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4" w:rsidRDefault="00486AA4" w:rsidP="00486AA4">
            <w:pPr>
              <w:tabs>
                <w:tab w:val="left" w:pos="1476"/>
              </w:tabs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Financiranje</w:t>
            </w:r>
            <w:r w:rsidRPr="00AD5F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javnih potreba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 području civilnog društva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4" w:rsidRPr="00AD5F22" w:rsidRDefault="001E103D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90.000,00 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4" w:rsidRDefault="00D4445E">
            <w:pPr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1E10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.000,00 kn </w:t>
            </w:r>
          </w:p>
          <w:p w:rsidR="001E103D" w:rsidRPr="00AD5F22" w:rsidRDefault="001E103D">
            <w:pPr>
              <w:ind w:left="0" w:firstLine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30.000,00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A4" w:rsidRPr="00AD5F22" w:rsidRDefault="004E1BCD">
            <w:pPr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10</w:t>
            </w:r>
          </w:p>
        </w:tc>
      </w:tr>
    </w:tbl>
    <w:p w:rsidR="00AD5F22" w:rsidRPr="00AD5F22" w:rsidRDefault="00AD5F22" w:rsidP="00AD5F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D5F22" w:rsidRPr="00AD5F22" w:rsidRDefault="00AD5F22" w:rsidP="00AD5F22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>Za financiranje programa/projekta u okv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iru ovog Javnog poziva, </w:t>
      </w:r>
      <w:r w:rsidRPr="00AD5F22">
        <w:rPr>
          <w:rFonts w:ascii="Times New Roman" w:hAnsi="Times New Roman" w:cs="Times New Roman"/>
          <w:color w:val="auto"/>
          <w:sz w:val="24"/>
          <w:szCs w:val="24"/>
        </w:rPr>
        <w:t xml:space="preserve">raspoloživ je iznos od </w:t>
      </w:r>
      <w:r w:rsidR="00D4445E">
        <w:rPr>
          <w:rFonts w:ascii="Times New Roman" w:eastAsia="Times New Roman" w:hAnsi="Times New Roman" w:cs="Times New Roman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sz w:val="24"/>
          <w:szCs w:val="24"/>
        </w:rPr>
        <w:t>1.800,00</w:t>
      </w:r>
      <w:r w:rsidRPr="00AD5F22">
        <w:rPr>
          <w:rFonts w:ascii="Times New Roman" w:hAnsi="Times New Roman" w:cs="Times New Roman"/>
          <w:color w:val="auto"/>
          <w:sz w:val="24"/>
          <w:szCs w:val="24"/>
        </w:rPr>
        <w:t xml:space="preserve"> kn.</w:t>
      </w:r>
    </w:p>
    <w:p w:rsidR="00AD5F22" w:rsidRPr="00AD5F22" w:rsidRDefault="00AD5F22" w:rsidP="00AD5F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D5F22" w:rsidRPr="00AD5F22" w:rsidRDefault="00AD5F22" w:rsidP="00AD5F22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b/>
          <w:color w:val="auto"/>
          <w:sz w:val="24"/>
          <w:szCs w:val="24"/>
        </w:rPr>
        <w:t>PRIHVATLJIVI PRIJAVITELJI</w:t>
      </w:r>
    </w:p>
    <w:p w:rsidR="00AD5F22" w:rsidRPr="00AD5F22" w:rsidRDefault="00AD5F22" w:rsidP="00AD5F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D5F22" w:rsidRPr="00AD5F22" w:rsidRDefault="00AD5F22" w:rsidP="00AD5F22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5F22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podnošenje prijave imaju pravne i fizičke osobe koje imaju sjedište odnosno prebivalište u Republici Hrvatskoj, registrirane za obavljanje djelatnosti u navedenim društvenim djelatnostima, a koje će se održavati isključivo na području ili su od interesa Općine Lovran.</w:t>
      </w:r>
    </w:p>
    <w:p w:rsidR="00AD5F22" w:rsidRPr="00AD5F22" w:rsidRDefault="00AD5F22" w:rsidP="00AD5F22">
      <w:pPr>
        <w:pStyle w:val="Odlomakpopisa"/>
        <w:shd w:val="clear" w:color="auto" w:fill="FFFFFF"/>
        <w:spacing w:before="180" w:after="180" w:line="25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D5F22">
        <w:rPr>
          <w:rFonts w:ascii="Times New Roman" w:eastAsia="Times New Roman" w:hAnsi="Times New Roman" w:cs="Times New Roman"/>
          <w:sz w:val="24"/>
          <w:szCs w:val="24"/>
        </w:rPr>
        <w:t>Ovaj poziv ne obuhvaća financiranje udruga koje se financiraju po posebnim propisima, vjerskih i političkih organizacija, te organizacija civilnog društva koje ne zadovoljavaju uvjete propisane Pravilnikom o financiranju javnih potreba Općine Lovran, kao ni ustanove čiji je Općina Lovran osnivač ili suosnivač.</w:t>
      </w:r>
    </w:p>
    <w:p w:rsidR="00AD5F22" w:rsidRPr="00AD5F22" w:rsidRDefault="00AD5F22" w:rsidP="00AD5F22">
      <w:pPr>
        <w:pStyle w:val="Odlomakpopisa"/>
        <w:shd w:val="clear" w:color="auto" w:fill="FFFFFF"/>
        <w:spacing w:before="180" w:after="180" w:line="255" w:lineRule="atLeast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D5F22" w:rsidRPr="00AD5F22" w:rsidRDefault="00AD5F22" w:rsidP="00AD5F22">
      <w:pPr>
        <w:pStyle w:val="Odlomakpopisa"/>
        <w:shd w:val="clear" w:color="auto" w:fill="FFFFFF"/>
        <w:spacing w:before="180" w:after="180" w:line="25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D5F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Podnositelj prijave/korisnik financiranja </w:t>
      </w:r>
      <w:r w:rsidRPr="00AD5F22">
        <w:rPr>
          <w:rFonts w:ascii="Times New Roman" w:eastAsia="Times New Roman" w:hAnsi="Times New Roman" w:cs="Times New Roman"/>
          <w:sz w:val="24"/>
          <w:szCs w:val="24"/>
        </w:rPr>
        <w:t xml:space="preserve">ne smije sudjelovati u izbornoj ili drugoj promidžbi političke stranke, koalicije ili nezavisnog kandidata, davati izravnu potporu političkoj stranci, </w:t>
      </w:r>
      <w:r w:rsidRPr="00AD5F22">
        <w:rPr>
          <w:rFonts w:ascii="Times New Roman" w:eastAsia="Times New Roman" w:hAnsi="Times New Roman" w:cs="Times New Roman"/>
          <w:sz w:val="24"/>
          <w:szCs w:val="24"/>
        </w:rPr>
        <w:lastRenderedPageBreak/>
        <w:t>koaliciji ili nezavisnom kandidatu niti prikupljati financijska sredstva za financiranje političkih stranaka, koalicije ili nezavisnih kandidata za sve vrijeme trajanja ugovora.</w:t>
      </w:r>
    </w:p>
    <w:p w:rsidR="00AD5F22" w:rsidRPr="00AD5F22" w:rsidRDefault="00AD5F22" w:rsidP="00AD5F22">
      <w:pPr>
        <w:pStyle w:val="Odlomakpopisa"/>
        <w:shd w:val="clear" w:color="auto" w:fill="FFFFFF"/>
        <w:spacing w:before="180" w:after="180" w:line="255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AD5F22" w:rsidRPr="00AD5F22" w:rsidRDefault="00AD5F22" w:rsidP="00AD5F22">
      <w:pPr>
        <w:pStyle w:val="Odlomakpopisa"/>
        <w:shd w:val="clear" w:color="auto" w:fill="FFFFFF"/>
        <w:spacing w:before="180" w:after="180" w:line="255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F22">
        <w:rPr>
          <w:rFonts w:ascii="Times New Roman" w:eastAsia="Times New Roman" w:hAnsi="Times New Roman" w:cs="Times New Roman"/>
          <w:b/>
          <w:sz w:val="24"/>
          <w:szCs w:val="24"/>
        </w:rPr>
        <w:t>PRIORITETNA NAČELA ZA ODOBRAVANJE FINANCIJSKIH SREDSTAVA:</w:t>
      </w:r>
    </w:p>
    <w:p w:rsidR="00AD5F22" w:rsidRPr="00AD5F22" w:rsidRDefault="00D4445E" w:rsidP="00AD5F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4016579"/>
      <w:r>
        <w:rPr>
          <w:rFonts w:ascii="Times New Roman" w:hAnsi="Times New Roman" w:cs="Times New Roman"/>
          <w:sz w:val="24"/>
          <w:szCs w:val="24"/>
        </w:rPr>
        <w:t>-  usklađenost sa Programima javnih potreba Općine Lovran u području kulture</w:t>
      </w:r>
      <w:r w:rsidR="00AD5F22" w:rsidRPr="00AD5F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manifestacija, socijalne skrbi, civilno društvo u 2021. godini,</w:t>
      </w:r>
    </w:p>
    <w:p w:rsidR="00AD5F22" w:rsidRPr="00AD5F22" w:rsidRDefault="00AD5F22" w:rsidP="00AD5F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5F22">
        <w:rPr>
          <w:rFonts w:ascii="Times New Roman" w:hAnsi="Times New Roman" w:cs="Times New Roman"/>
          <w:sz w:val="24"/>
          <w:szCs w:val="24"/>
        </w:rPr>
        <w:t>-  usmjerenost prema potrebama korisnika s područja Opć</w:t>
      </w:r>
      <w:r>
        <w:rPr>
          <w:rFonts w:ascii="Times New Roman" w:hAnsi="Times New Roman" w:cs="Times New Roman"/>
          <w:sz w:val="24"/>
          <w:szCs w:val="24"/>
        </w:rPr>
        <w:t xml:space="preserve">ine, kao i njihova uključenost </w:t>
      </w:r>
      <w:r w:rsidRPr="00AD5F22">
        <w:rPr>
          <w:rFonts w:ascii="Times New Roman" w:hAnsi="Times New Roman" w:cs="Times New Roman"/>
          <w:sz w:val="24"/>
          <w:szCs w:val="24"/>
        </w:rPr>
        <w:t>u realizaciju projekta/programa,</w:t>
      </w:r>
    </w:p>
    <w:p w:rsidR="00AD5F22" w:rsidRPr="00AD5F22" w:rsidRDefault="00AD5F22" w:rsidP="00AD5F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5F22">
        <w:rPr>
          <w:rFonts w:ascii="Times New Roman" w:hAnsi="Times New Roman" w:cs="Times New Roman"/>
          <w:sz w:val="24"/>
          <w:szCs w:val="24"/>
        </w:rPr>
        <w:t>- novi  programi i projekti, novi modeli i ideje za rješavanje postojećih problema te uključivanje volontera (naročito s područja Općine) u provedbu programa/projekta, posebice mladih koji na taj način stječu znanja i vještine potrebne za uključivanje na tržište rada i aktivno sudjelovanje u demokratskom društvu,</w:t>
      </w:r>
    </w:p>
    <w:p w:rsidR="00AD5F22" w:rsidRPr="00AD5F22" w:rsidRDefault="00AD5F22" w:rsidP="00AD5F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5F22">
        <w:rPr>
          <w:rFonts w:ascii="Times New Roman" w:hAnsi="Times New Roman" w:cs="Times New Roman"/>
          <w:sz w:val="24"/>
          <w:szCs w:val="24"/>
        </w:rPr>
        <w:t xml:space="preserve">- umrežavanje i povezivanje sa srodnim udrugama, pogotovo s udrugama koje djeluju na području Općine radi prijenosa znanja, jačanja sposobnosti i održivosti udruga koje djeluju na njenom području, </w:t>
      </w:r>
    </w:p>
    <w:p w:rsidR="00AD5F22" w:rsidRPr="00AD5F22" w:rsidRDefault="00AD5F22" w:rsidP="00AD5F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5F22">
        <w:rPr>
          <w:rFonts w:ascii="Times New Roman" w:hAnsi="Times New Roman" w:cs="Times New Roman"/>
          <w:sz w:val="24"/>
          <w:szCs w:val="24"/>
        </w:rPr>
        <w:t>- suradnja i sudjelovanje na pripremi i realizaciji kulturnih događaja od posebne važnosti za Općinu</w:t>
      </w:r>
      <w:r w:rsidR="00EA2207">
        <w:rPr>
          <w:rFonts w:ascii="Times New Roman" w:hAnsi="Times New Roman" w:cs="Times New Roman"/>
          <w:sz w:val="24"/>
          <w:szCs w:val="24"/>
        </w:rPr>
        <w:t xml:space="preserve"> (Karneval</w:t>
      </w:r>
      <w:r w:rsidRPr="00AD5F22">
        <w:rPr>
          <w:rFonts w:ascii="Times New Roman" w:hAnsi="Times New Roman" w:cs="Times New Roman"/>
          <w:sz w:val="24"/>
          <w:szCs w:val="24"/>
        </w:rPr>
        <w:t>,</w:t>
      </w:r>
      <w:r w:rsidR="00EA2207">
        <w:rPr>
          <w:rFonts w:ascii="Times New Roman" w:hAnsi="Times New Roman" w:cs="Times New Roman"/>
          <w:sz w:val="24"/>
          <w:szCs w:val="24"/>
        </w:rPr>
        <w:t xml:space="preserve"> Dan Općine Lovran, </w:t>
      </w:r>
      <w:proofErr w:type="spellStart"/>
      <w:r w:rsidR="00EA2207">
        <w:rPr>
          <w:rFonts w:ascii="Times New Roman" w:hAnsi="Times New Roman" w:cs="Times New Roman"/>
          <w:sz w:val="24"/>
          <w:szCs w:val="24"/>
        </w:rPr>
        <w:t>Mihoja</w:t>
      </w:r>
      <w:proofErr w:type="spellEnd"/>
      <w:r w:rsidR="00EA2207">
        <w:rPr>
          <w:rFonts w:ascii="Times New Roman" w:hAnsi="Times New Roman" w:cs="Times New Roman"/>
          <w:sz w:val="24"/>
          <w:szCs w:val="24"/>
        </w:rPr>
        <w:t xml:space="preserve"> u Lovranskoj Dragi, Rokova u Lignju, </w:t>
      </w:r>
      <w:proofErr w:type="spellStart"/>
      <w:r w:rsidR="00EA2207">
        <w:rPr>
          <w:rFonts w:ascii="Times New Roman" w:hAnsi="Times New Roman" w:cs="Times New Roman"/>
          <w:sz w:val="24"/>
          <w:szCs w:val="24"/>
        </w:rPr>
        <w:t>Marunada</w:t>
      </w:r>
      <w:proofErr w:type="spellEnd"/>
      <w:r w:rsidR="00EA2207">
        <w:rPr>
          <w:rFonts w:ascii="Times New Roman" w:hAnsi="Times New Roman" w:cs="Times New Roman"/>
          <w:sz w:val="24"/>
          <w:szCs w:val="24"/>
        </w:rPr>
        <w:t xml:space="preserve"> i manifestacije sufinancirane od Općine),</w:t>
      </w:r>
    </w:p>
    <w:p w:rsidR="00AD5F22" w:rsidRPr="00AD5F22" w:rsidRDefault="00AD5F22" w:rsidP="00AD5F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5F22">
        <w:rPr>
          <w:rFonts w:ascii="Times New Roman" w:hAnsi="Times New Roman" w:cs="Times New Roman"/>
          <w:sz w:val="24"/>
          <w:szCs w:val="24"/>
        </w:rPr>
        <w:t>- uspješnost u dosadašnjoj provedbi programa/projekta javnih potreba financiranih od strane Općine,</w:t>
      </w:r>
    </w:p>
    <w:p w:rsidR="00AD5F22" w:rsidRPr="00AD5F22" w:rsidRDefault="00AD5F22" w:rsidP="00AD5F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5F22">
        <w:rPr>
          <w:rFonts w:ascii="Times New Roman" w:hAnsi="Times New Roman" w:cs="Times New Roman"/>
          <w:sz w:val="24"/>
          <w:szCs w:val="24"/>
        </w:rPr>
        <w:t>-  financiranje iz drugih izvora (Primorsko-goranska županija, nadležnih ministarstava, zaklada, europskih fondova i sl.).</w:t>
      </w:r>
    </w:p>
    <w:bookmarkEnd w:id="0"/>
    <w:p w:rsidR="00AD5F22" w:rsidRPr="00AD5F22" w:rsidRDefault="00AD5F22" w:rsidP="00AD5F22">
      <w:pPr>
        <w:ind w:left="0" w:firstLin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AD5F22" w:rsidRPr="00AD5F22" w:rsidRDefault="00AD5F22" w:rsidP="00AD5F22">
      <w:pPr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b/>
          <w:color w:val="auto"/>
          <w:sz w:val="24"/>
          <w:szCs w:val="24"/>
        </w:rPr>
        <w:t>PRIHVATLJIVI PROGRAMI/PROJEKTI</w:t>
      </w:r>
    </w:p>
    <w:p w:rsidR="00AD5F22" w:rsidRPr="00AD5F22" w:rsidRDefault="00AD5F22" w:rsidP="00AD5F22">
      <w:pPr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D5F22" w:rsidRPr="00AD5F22" w:rsidRDefault="00AD5F22" w:rsidP="00AD5F2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 xml:space="preserve">Program/projekt koji se prijavi na Javni poziv Općine Lovran u kulturi mora biti pozitivno ocijenjen, </w:t>
      </w:r>
      <w:r w:rsidRPr="00AD5F22">
        <w:rPr>
          <w:rFonts w:ascii="Times New Roman" w:hAnsi="Times New Roman" w:cs="Times New Roman"/>
          <w:sz w:val="24"/>
          <w:szCs w:val="24"/>
        </w:rPr>
        <w:t xml:space="preserve">doprinositi zadovoljenju javnih potreba na tom području, odnosno zadovoljavati uvjete iz Pravilnika o </w:t>
      </w:r>
      <w:r w:rsidRPr="00AD5F22">
        <w:rPr>
          <w:rFonts w:ascii="Times New Roman" w:hAnsi="Times New Roman" w:cs="Times New Roman"/>
          <w:color w:val="auto"/>
          <w:sz w:val="24"/>
          <w:szCs w:val="24"/>
        </w:rPr>
        <w:t>financiranju javnih potreba Općine Lovran. Prihvatljivo razdoblje provođenja aktivnosti je kalendarska godina za koju se raspisuje Javni poziv.</w:t>
      </w:r>
    </w:p>
    <w:p w:rsidR="00AD5F22" w:rsidRPr="00AD5F22" w:rsidRDefault="00AD5F22" w:rsidP="00AD5F2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D5F22" w:rsidRPr="00AD5F22" w:rsidRDefault="00AD5F22" w:rsidP="00AD5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b/>
          <w:color w:val="auto"/>
          <w:sz w:val="24"/>
          <w:szCs w:val="24"/>
        </w:rPr>
        <w:t>TROŠKOVI</w:t>
      </w:r>
    </w:p>
    <w:p w:rsidR="00AD5F22" w:rsidRPr="00AD5F22" w:rsidRDefault="00AD5F22" w:rsidP="00AD5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D5F22" w:rsidRPr="00AD5F22" w:rsidRDefault="00AD5F22" w:rsidP="00AD5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b/>
          <w:color w:val="auto"/>
          <w:sz w:val="24"/>
          <w:szCs w:val="24"/>
        </w:rPr>
        <w:t>Prihvatljivi troškovi</w:t>
      </w:r>
      <w:r w:rsidRPr="00AD5F22">
        <w:rPr>
          <w:rFonts w:ascii="Times New Roman" w:hAnsi="Times New Roman" w:cs="Times New Roman"/>
          <w:color w:val="auto"/>
          <w:sz w:val="24"/>
          <w:szCs w:val="24"/>
        </w:rPr>
        <w:t xml:space="preserve"> su troškovi koje ima korisnik financiranja, a koji ispunjavaju sljedeće kriterije: </w:t>
      </w:r>
    </w:p>
    <w:p w:rsidR="00AD5F22" w:rsidRPr="00AD5F22" w:rsidRDefault="00AD5F22" w:rsidP="00AD5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 xml:space="preserve">- nastali su za vrijeme razdoblja provedbe programa/projekta, u skladu s ugovorom, osim troškova koji se odnose na završne izvještaje, troškova revizije i troškova vrednovanja, a plaćeni su do datuma odobravanja završnog izvještaja, </w:t>
      </w:r>
    </w:p>
    <w:p w:rsidR="00AD5F22" w:rsidRPr="00AD5F22" w:rsidRDefault="00AD5F22" w:rsidP="00AD5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 xml:space="preserve">- moraju biti navedeni u ukupnom predviđenom proračunu programa/projekta, </w:t>
      </w:r>
    </w:p>
    <w:p w:rsidR="00AD5F22" w:rsidRPr="00AD5F22" w:rsidRDefault="00AD5F22" w:rsidP="00AD5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 xml:space="preserve">- nužni su za provođenje programa/projekta koji je predmetom dodjele financijskih sredstava, </w:t>
      </w:r>
    </w:p>
    <w:p w:rsidR="00AD5F22" w:rsidRPr="00AD5F22" w:rsidRDefault="00AD5F22" w:rsidP="00AD5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>- mogu biti identificirani i provjereni, a računovodstveno su evidentirani kod korisnika financiranja prema važećim propisima o računovodstvu neprofitnih organizacija,</w:t>
      </w:r>
    </w:p>
    <w:p w:rsidR="00AD5F22" w:rsidRPr="00AD5F22" w:rsidRDefault="00AD5F22" w:rsidP="00AD5F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>- trebaju biti umjereni, opravdani i usuglašeni sa zahtjevima racionalnog financijskog upravljanja, sukladno načelima ekonomičnosti i učinkovitosti.</w:t>
      </w:r>
    </w:p>
    <w:p w:rsidR="00AD5F22" w:rsidRPr="00AD5F22" w:rsidRDefault="00AD5F22" w:rsidP="00AD5F22">
      <w:p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</w:p>
    <w:p w:rsidR="001544E3" w:rsidRDefault="001544E3" w:rsidP="00AD5F22">
      <w:p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544E3" w:rsidRDefault="001544E3" w:rsidP="00AD5F22">
      <w:p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544E3" w:rsidRDefault="001544E3" w:rsidP="00AD5F22">
      <w:p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544E3" w:rsidRDefault="001544E3" w:rsidP="00AD5F22">
      <w:p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544E3" w:rsidRDefault="001544E3" w:rsidP="00AD5F22">
      <w:p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544E3" w:rsidRDefault="001544E3" w:rsidP="00AD5F22">
      <w:p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D5F22" w:rsidRPr="00AD5F22" w:rsidRDefault="00AD5F22" w:rsidP="00AD5F22">
      <w:p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b/>
          <w:color w:val="auto"/>
          <w:sz w:val="24"/>
          <w:szCs w:val="24"/>
        </w:rPr>
        <w:t>Prihvatljivima se smatraju:</w:t>
      </w:r>
    </w:p>
    <w:p w:rsidR="00AD5F22" w:rsidRPr="00AD5F22" w:rsidRDefault="00AD5F22" w:rsidP="00AD5F22">
      <w:p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</w:p>
    <w:p w:rsidR="00AD5F22" w:rsidRPr="00AD5F22" w:rsidRDefault="00AD5F22" w:rsidP="00AD5F22">
      <w:p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b/>
          <w:i/>
          <w:color w:val="auto"/>
          <w:sz w:val="24"/>
          <w:szCs w:val="24"/>
        </w:rPr>
        <w:t>Izravni troškovi</w:t>
      </w:r>
    </w:p>
    <w:p w:rsidR="00AD5F22" w:rsidRPr="00AD5F22" w:rsidRDefault="00AD5F22" w:rsidP="00AD5F22">
      <w:p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>- troškovi zaposlenika angažiranih na programu/projektu koji odgovaraju stvarnim izdacima za plaće, porezima i doprinosima iz plaće i drugim troškovima vezanim uz plaću i naknade, sukladno Uredbi i drugim propisima,</w:t>
      </w:r>
    </w:p>
    <w:p w:rsidR="00AD5F22" w:rsidRPr="00AD5F22" w:rsidRDefault="00AD5F22" w:rsidP="00AD5F22">
      <w:p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>- putni troškovi i troškovi dnevnica za zaposlenike i druge osobe koje sudjeluju u programu/projektu, pod uvjetom da su u skladu s pravilima o visini iznosa za takve naknade za korisnike koji se financiraju iz sredstava državnog proračuna,</w:t>
      </w:r>
    </w:p>
    <w:p w:rsidR="00AD5F22" w:rsidRPr="00AD5F22" w:rsidRDefault="00AD5F22" w:rsidP="00AD5F22">
      <w:p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>- troškovi kupnje ili iznajmljivanja opreme i materijala (novih ili rabljenih) namijenjenih isključivo za program/projekt, te troškovi usluga, pod uvjetom da su u skladu s tržišnim cijenama,</w:t>
      </w:r>
    </w:p>
    <w:p w:rsidR="00AD5F22" w:rsidRPr="00AD5F22" w:rsidRDefault="00AD5F22" w:rsidP="00AD5F22">
      <w:p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>- troškovi potrošne robe,</w:t>
      </w:r>
    </w:p>
    <w:p w:rsidR="00AD5F22" w:rsidRPr="00AD5F22" w:rsidRDefault="00AD5F22" w:rsidP="00AD5F22">
      <w:p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>- troškovi podugovaranja,</w:t>
      </w:r>
    </w:p>
    <w:p w:rsidR="00AD5F22" w:rsidRPr="00AD5F22" w:rsidRDefault="00AD5F22" w:rsidP="00AD5F22">
      <w:p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AD5F22">
        <w:rPr>
          <w:rFonts w:ascii="Times New Roman" w:hAnsi="Times New Roman" w:cs="Times New Roman"/>
          <w:sz w:val="24"/>
          <w:szCs w:val="24"/>
        </w:rPr>
        <w:t>- administrativni troškovi,</w:t>
      </w:r>
    </w:p>
    <w:p w:rsidR="00AD5F22" w:rsidRPr="00AD5F22" w:rsidRDefault="00AD5F22" w:rsidP="00AD5F22">
      <w:p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AD5F22">
        <w:rPr>
          <w:rFonts w:ascii="Times New Roman" w:hAnsi="Times New Roman" w:cs="Times New Roman"/>
          <w:sz w:val="24"/>
          <w:szCs w:val="24"/>
        </w:rPr>
        <w:t>- troškovi koji izravno proistječu iz zahtjeva ugovora, uključujući troškove financijskih usluga</w:t>
      </w:r>
      <w:r w:rsidR="00EA2207">
        <w:rPr>
          <w:rFonts w:ascii="Times New Roman" w:hAnsi="Times New Roman" w:cs="Times New Roman"/>
          <w:sz w:val="24"/>
          <w:szCs w:val="24"/>
        </w:rPr>
        <w:t>.</w:t>
      </w:r>
    </w:p>
    <w:p w:rsidR="00AD5F22" w:rsidRPr="00AD5F22" w:rsidRDefault="00AD5F22" w:rsidP="00AD5F22">
      <w:p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AD5F22" w:rsidRPr="00AD5F22" w:rsidRDefault="00AD5F22" w:rsidP="00AD5F22">
      <w:p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  <w:b/>
          <w:i/>
          <w:sz w:val="24"/>
          <w:szCs w:val="24"/>
        </w:rPr>
      </w:pPr>
      <w:r w:rsidRPr="00AD5F22">
        <w:rPr>
          <w:rFonts w:ascii="Times New Roman" w:hAnsi="Times New Roman" w:cs="Times New Roman"/>
          <w:b/>
          <w:i/>
          <w:sz w:val="24"/>
          <w:szCs w:val="24"/>
        </w:rPr>
        <w:t>Neizravni troškovi</w:t>
      </w:r>
    </w:p>
    <w:p w:rsidR="00AD5F22" w:rsidRPr="00AD5F22" w:rsidRDefault="00AD5F22" w:rsidP="00AD5F22">
      <w:p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AD5F22">
        <w:rPr>
          <w:rFonts w:ascii="Times New Roman" w:hAnsi="Times New Roman" w:cs="Times New Roman"/>
          <w:sz w:val="24"/>
          <w:szCs w:val="24"/>
        </w:rPr>
        <w:t>Osim izravnih, korisniku sredstava se može odobriti i pokrivanje dijela neizravnih troškova kao što su: energija, voda, uredski materijal, sitan inventar, telefon, pošta i drugi indirektni troškovi koji nisu povezani s provedbom programa, u maksimalnom iznosu do 25% ukupnog odobrenog iznosa financiranja iz proračuna Općine.</w:t>
      </w:r>
    </w:p>
    <w:p w:rsidR="00AD5F22" w:rsidRPr="00AD5F22" w:rsidRDefault="00AD5F22" w:rsidP="00AD5F22">
      <w:p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AD5F22" w:rsidRPr="00AD5F22" w:rsidRDefault="00AD5F22" w:rsidP="00AD5F22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502149498"/>
      <w:r w:rsidRPr="00AD5F22">
        <w:rPr>
          <w:rFonts w:ascii="Times New Roman" w:hAnsi="Times New Roman" w:cs="Times New Roman"/>
          <w:b/>
          <w:sz w:val="24"/>
          <w:szCs w:val="24"/>
        </w:rPr>
        <w:t>Troškovi koji nisu prihvatljivi:</w:t>
      </w:r>
    </w:p>
    <w:bookmarkEnd w:id="1"/>
    <w:p w:rsidR="00AD5F22" w:rsidRPr="00AD5F22" w:rsidRDefault="00AD5F22" w:rsidP="00AD5F22">
      <w:pPr>
        <w:rPr>
          <w:rFonts w:ascii="Times New Roman" w:hAnsi="Times New Roman" w:cs="Times New Roman"/>
          <w:sz w:val="24"/>
          <w:szCs w:val="24"/>
        </w:rPr>
      </w:pPr>
      <w:r w:rsidRPr="00AD5F22">
        <w:rPr>
          <w:rFonts w:ascii="Times New Roman" w:hAnsi="Times New Roman" w:cs="Times New Roman"/>
          <w:sz w:val="24"/>
          <w:szCs w:val="24"/>
        </w:rPr>
        <w:t>- dugovi i stavke za pokrivanje gubitaka ili dugova,</w:t>
      </w:r>
    </w:p>
    <w:p w:rsidR="00AD5F22" w:rsidRPr="00AD5F22" w:rsidRDefault="00AD5F22" w:rsidP="00AD5F22">
      <w:pPr>
        <w:rPr>
          <w:rFonts w:ascii="Times New Roman" w:hAnsi="Times New Roman" w:cs="Times New Roman"/>
          <w:sz w:val="24"/>
          <w:szCs w:val="24"/>
        </w:rPr>
      </w:pPr>
      <w:r w:rsidRPr="00AD5F22">
        <w:rPr>
          <w:rFonts w:ascii="Times New Roman" w:hAnsi="Times New Roman" w:cs="Times New Roman"/>
          <w:sz w:val="24"/>
          <w:szCs w:val="24"/>
        </w:rPr>
        <w:t>- dospjele kamate,</w:t>
      </w:r>
    </w:p>
    <w:p w:rsidR="00AD5F22" w:rsidRPr="00AD5F22" w:rsidRDefault="00AD5F22" w:rsidP="00AD5F22">
      <w:pPr>
        <w:rPr>
          <w:rFonts w:ascii="Times New Roman" w:hAnsi="Times New Roman" w:cs="Times New Roman"/>
          <w:sz w:val="24"/>
          <w:szCs w:val="24"/>
        </w:rPr>
      </w:pPr>
      <w:r w:rsidRPr="00AD5F22">
        <w:rPr>
          <w:rFonts w:ascii="Times New Roman" w:hAnsi="Times New Roman" w:cs="Times New Roman"/>
          <w:sz w:val="24"/>
          <w:szCs w:val="24"/>
        </w:rPr>
        <w:t>- stavke koje se već financiraju iz javnih izvora,</w:t>
      </w:r>
    </w:p>
    <w:p w:rsidR="00AD5F22" w:rsidRPr="00AD5F22" w:rsidRDefault="00AD5F22" w:rsidP="00AD5F22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 xml:space="preserve">- kupovina zemljišta ili građevina, osim kada je to nužno za izravno provođenje programa/projekta, kada se vlasništvo mora prenijeti na korisnika financiranja i/ili partnere najkasnije po završetku </w:t>
      </w:r>
      <w:bookmarkStart w:id="2" w:name="_Hlk502147479"/>
      <w:r w:rsidRPr="00AD5F22">
        <w:rPr>
          <w:rFonts w:ascii="Times New Roman" w:hAnsi="Times New Roman" w:cs="Times New Roman"/>
          <w:color w:val="auto"/>
          <w:sz w:val="24"/>
          <w:szCs w:val="24"/>
        </w:rPr>
        <w:t>programa/projekta</w:t>
      </w:r>
      <w:bookmarkEnd w:id="2"/>
      <w:r w:rsidRPr="00AD5F22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AD5F22" w:rsidRPr="00AD5F22" w:rsidRDefault="00AD5F22" w:rsidP="00AD5F22">
      <w:pPr>
        <w:rPr>
          <w:rFonts w:ascii="Times New Roman" w:hAnsi="Times New Roman" w:cs="Times New Roman"/>
          <w:sz w:val="24"/>
          <w:szCs w:val="24"/>
        </w:rPr>
      </w:pPr>
      <w:r w:rsidRPr="00AD5F22">
        <w:rPr>
          <w:rFonts w:ascii="Times New Roman" w:hAnsi="Times New Roman" w:cs="Times New Roman"/>
          <w:sz w:val="24"/>
          <w:szCs w:val="24"/>
        </w:rPr>
        <w:t>- gubici na tečajnim razlikama, ili</w:t>
      </w:r>
    </w:p>
    <w:p w:rsidR="00AD5F22" w:rsidRPr="00AD5F22" w:rsidRDefault="00AD5F22" w:rsidP="00AD5F22">
      <w:pPr>
        <w:rPr>
          <w:rFonts w:ascii="Times New Roman" w:hAnsi="Times New Roman" w:cs="Times New Roman"/>
          <w:sz w:val="24"/>
          <w:szCs w:val="24"/>
        </w:rPr>
      </w:pPr>
      <w:r w:rsidRPr="00AD5F22">
        <w:rPr>
          <w:rFonts w:ascii="Times New Roman" w:hAnsi="Times New Roman" w:cs="Times New Roman"/>
          <w:sz w:val="24"/>
          <w:szCs w:val="24"/>
        </w:rPr>
        <w:t>- zajmovi trećim stranama.</w:t>
      </w:r>
    </w:p>
    <w:p w:rsidR="00AD5F22" w:rsidRPr="00AD5F22" w:rsidRDefault="00AD5F22" w:rsidP="00AD5F22">
      <w:pPr>
        <w:rPr>
          <w:rFonts w:ascii="Times New Roman" w:hAnsi="Times New Roman" w:cs="Times New Roman"/>
          <w:sz w:val="24"/>
          <w:szCs w:val="24"/>
        </w:rPr>
      </w:pPr>
    </w:p>
    <w:p w:rsidR="00AD5F22" w:rsidRPr="00AD5F22" w:rsidRDefault="00AD5F22" w:rsidP="00AD5F22">
      <w:pPr>
        <w:autoSpaceDE w:val="0"/>
        <w:autoSpaceDN w:val="0"/>
        <w:adjustRightInd w:val="0"/>
        <w:spacing w:after="0" w:line="240" w:lineRule="auto"/>
        <w:ind w:right="0"/>
        <w:rPr>
          <w:rFonts w:ascii="Times New Roman" w:hAnsi="Times New Roman" w:cs="Times New Roman"/>
          <w:b/>
          <w:i/>
          <w:sz w:val="24"/>
          <w:szCs w:val="24"/>
        </w:rPr>
      </w:pPr>
      <w:r w:rsidRPr="00AD5F22">
        <w:rPr>
          <w:rFonts w:ascii="Times New Roman" w:hAnsi="Times New Roman" w:cs="Times New Roman"/>
          <w:b/>
          <w:i/>
          <w:sz w:val="24"/>
          <w:szCs w:val="24"/>
        </w:rPr>
        <w:t>Doznaka sredstava</w:t>
      </w:r>
    </w:p>
    <w:p w:rsidR="00AD5F22" w:rsidRPr="00AD5F22" w:rsidRDefault="00AD5F22" w:rsidP="00AD5F22">
      <w:p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 xml:space="preserve">Za programe/projekte za koje se donese odluka o financiranju, sredstva će se doznačavati sukladno dinamici potreba i prema realizaciji projekta/programa korisnika, </w:t>
      </w:r>
      <w:r w:rsidRPr="001544E3">
        <w:rPr>
          <w:rFonts w:ascii="Times New Roman" w:hAnsi="Times New Roman" w:cs="Times New Roman"/>
          <w:b/>
          <w:color w:val="auto"/>
          <w:sz w:val="24"/>
          <w:szCs w:val="24"/>
        </w:rPr>
        <w:t>svaki put na temelju posebnog zahtjeva</w:t>
      </w:r>
      <w:r w:rsidRPr="00AD5F22">
        <w:rPr>
          <w:rFonts w:ascii="Times New Roman" w:hAnsi="Times New Roman" w:cs="Times New Roman"/>
          <w:color w:val="auto"/>
          <w:sz w:val="24"/>
          <w:szCs w:val="24"/>
        </w:rPr>
        <w:t xml:space="preserve">, a kako bi se sredstva pravovremeno doznačila, </w:t>
      </w:r>
      <w:r w:rsidRPr="00AD5F22">
        <w:rPr>
          <w:rFonts w:ascii="Times New Roman" w:hAnsi="Times New Roman" w:cs="Times New Roman"/>
          <w:b/>
          <w:color w:val="auto"/>
          <w:sz w:val="24"/>
          <w:szCs w:val="24"/>
        </w:rPr>
        <w:t>sukladno raspoloživim mogućnostima i u visini koja odgovara priljevu financijskih sredstava u Proračun Općine Lovran</w:t>
      </w:r>
      <w:r w:rsidRPr="00AD5F2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D5F22" w:rsidRPr="00AD5F22" w:rsidRDefault="00AD5F22" w:rsidP="00AD5F22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D5F22" w:rsidRPr="00AD5F22" w:rsidRDefault="00AD5F22" w:rsidP="00AD5F22">
      <w:pPr>
        <w:rPr>
          <w:rFonts w:ascii="Times New Roman" w:hAnsi="Times New Roman" w:cs="Times New Roman"/>
          <w:b/>
          <w:sz w:val="24"/>
          <w:szCs w:val="24"/>
        </w:rPr>
      </w:pPr>
      <w:r w:rsidRPr="00AD5F22">
        <w:rPr>
          <w:rFonts w:ascii="Times New Roman" w:hAnsi="Times New Roman" w:cs="Times New Roman"/>
          <w:b/>
          <w:sz w:val="24"/>
          <w:szCs w:val="24"/>
        </w:rPr>
        <w:t>ZABRANA DVOSTRUKOG FINANCIRANJA</w:t>
      </w:r>
    </w:p>
    <w:p w:rsidR="00AD5F22" w:rsidRPr="00AD5F22" w:rsidRDefault="00AD5F22" w:rsidP="00AD5F22">
      <w:pPr>
        <w:rPr>
          <w:rFonts w:ascii="Times New Roman" w:hAnsi="Times New Roman" w:cs="Times New Roman"/>
          <w:b/>
          <w:sz w:val="24"/>
          <w:szCs w:val="24"/>
        </w:rPr>
      </w:pPr>
    </w:p>
    <w:p w:rsidR="00AD5F22" w:rsidRPr="00AD5F22" w:rsidRDefault="00AD5F22" w:rsidP="00AD5F22">
      <w:pPr>
        <w:rPr>
          <w:rFonts w:ascii="Times New Roman" w:hAnsi="Times New Roman" w:cs="Times New Roman"/>
          <w:sz w:val="24"/>
          <w:szCs w:val="24"/>
        </w:rPr>
      </w:pPr>
      <w:r w:rsidRPr="00AD5F22">
        <w:rPr>
          <w:rFonts w:ascii="Times New Roman" w:hAnsi="Times New Roman" w:cs="Times New Roman"/>
          <w:sz w:val="24"/>
          <w:szCs w:val="24"/>
        </w:rPr>
        <w:t xml:space="preserve">Bez obzira na kvalitetu predloženog programa ili projekta, Općina neće odobriti financijska sredstva za aktivnosti koje se već financiraju iz državnog proračuna i po posebnim propisima, kada je u pitanju ista aktivnost koja se provodi na istom području, u isto vrijeme i za iste korisnike, </w:t>
      </w:r>
      <w:r w:rsidRPr="00AD5F22">
        <w:rPr>
          <w:rFonts w:ascii="Times New Roman" w:hAnsi="Times New Roman" w:cs="Times New Roman"/>
          <w:b/>
          <w:sz w:val="24"/>
          <w:szCs w:val="24"/>
        </w:rPr>
        <w:t>osim</w:t>
      </w:r>
      <w:r w:rsidRPr="00AD5F22">
        <w:rPr>
          <w:rFonts w:ascii="Times New Roman" w:hAnsi="Times New Roman" w:cs="Times New Roman"/>
          <w:sz w:val="24"/>
          <w:szCs w:val="24"/>
        </w:rPr>
        <w:t xml:space="preserve"> ako se ne radi o koordiniranom sufinanciranju iz više različitih izvora.</w:t>
      </w:r>
    </w:p>
    <w:p w:rsidR="00AD5F22" w:rsidRPr="00AD5F22" w:rsidRDefault="00AD5F22" w:rsidP="00AD5F22">
      <w:pPr>
        <w:rPr>
          <w:rFonts w:ascii="Times New Roman" w:hAnsi="Times New Roman" w:cs="Times New Roman"/>
          <w:sz w:val="24"/>
          <w:szCs w:val="24"/>
        </w:rPr>
      </w:pPr>
    </w:p>
    <w:p w:rsidR="00AD5F22" w:rsidRPr="00AD5F22" w:rsidRDefault="00AD5F22" w:rsidP="00AD5F22">
      <w:pPr>
        <w:rPr>
          <w:rFonts w:ascii="Times New Roman" w:hAnsi="Times New Roman" w:cs="Times New Roman"/>
          <w:b/>
          <w:sz w:val="24"/>
          <w:szCs w:val="24"/>
        </w:rPr>
      </w:pPr>
      <w:r w:rsidRPr="00AD5F22">
        <w:rPr>
          <w:rFonts w:ascii="Times New Roman" w:hAnsi="Times New Roman" w:cs="Times New Roman"/>
          <w:b/>
          <w:sz w:val="24"/>
          <w:szCs w:val="24"/>
        </w:rPr>
        <w:t>KAKO SE PRIJAVITI?</w:t>
      </w:r>
    </w:p>
    <w:p w:rsidR="00AD5F22" w:rsidRPr="00AD5F22" w:rsidRDefault="00AD5F22" w:rsidP="00AD5F22">
      <w:pPr>
        <w:rPr>
          <w:rFonts w:ascii="Times New Roman" w:hAnsi="Times New Roman" w:cs="Times New Roman"/>
          <w:sz w:val="24"/>
          <w:szCs w:val="24"/>
        </w:rPr>
      </w:pPr>
    </w:p>
    <w:p w:rsidR="00AD5F22" w:rsidRPr="00AD5F22" w:rsidRDefault="00AD5F22" w:rsidP="00AD5F22">
      <w:pPr>
        <w:rPr>
          <w:rFonts w:ascii="Times New Roman" w:hAnsi="Times New Roman" w:cs="Times New Roman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 xml:space="preserve">Podnositelji prijave – udruge, svoje programe/projekte prijavljuju isključivo na propisanim </w:t>
      </w:r>
      <w:r w:rsidRPr="00AD5F22">
        <w:rPr>
          <w:rFonts w:ascii="Times New Roman" w:hAnsi="Times New Roman" w:cs="Times New Roman"/>
          <w:sz w:val="24"/>
          <w:szCs w:val="24"/>
        </w:rPr>
        <w:t xml:space="preserve">obrascima, a natječajnu dokumentaciju mogu preuzeti u Upravnom odjelu za samoupravu i upravu Općine u uredovno vrijeme ili sa službene stranice Općine </w:t>
      </w:r>
      <w:hyperlink r:id="rId5" w:history="1">
        <w:r w:rsidRPr="00AD5F22">
          <w:rPr>
            <w:rStyle w:val="Hiperveza"/>
            <w:rFonts w:ascii="Times New Roman" w:hAnsi="Times New Roman" w:cs="Times New Roman"/>
            <w:sz w:val="24"/>
            <w:szCs w:val="24"/>
          </w:rPr>
          <w:t>www.opcinalovran.hr</w:t>
        </w:r>
      </w:hyperlink>
      <w:r w:rsidRPr="00AD5F22">
        <w:rPr>
          <w:rFonts w:ascii="Times New Roman" w:hAnsi="Times New Roman" w:cs="Times New Roman"/>
          <w:sz w:val="24"/>
          <w:szCs w:val="24"/>
        </w:rPr>
        <w:t>.</w:t>
      </w:r>
    </w:p>
    <w:p w:rsidR="00EA2207" w:rsidRDefault="00EA2207" w:rsidP="00AD5F22">
      <w:pPr>
        <w:shd w:val="clear" w:color="auto" w:fill="FFFFFF"/>
        <w:spacing w:before="180" w:after="180" w:line="255" w:lineRule="atLeast"/>
        <w:ind w:left="0" w:righ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left="0" w:righ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b/>
          <w:color w:val="auto"/>
          <w:sz w:val="24"/>
          <w:szCs w:val="24"/>
        </w:rPr>
        <w:t>PRIJAVA PROGRAMA/ PROJEKTA  smatra se potpunom ukoliko sadrži sve prijavne obrasce i obvezne priloge.</w:t>
      </w:r>
    </w:p>
    <w:p w:rsidR="00AD5F22" w:rsidRPr="00445A86" w:rsidRDefault="00AD5F22" w:rsidP="00AD5F22">
      <w:pPr>
        <w:shd w:val="clear" w:color="auto" w:fill="FFFFFF"/>
        <w:spacing w:before="180" w:after="180" w:line="255" w:lineRule="atLeast"/>
        <w:ind w:left="0" w:righ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5A86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Sadržaj prijave</w:t>
      </w:r>
      <w:r w:rsidRPr="00445A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(prijedlozi </w:t>
      </w:r>
      <w:r w:rsidRPr="00445A86">
        <w:rPr>
          <w:rFonts w:ascii="Times New Roman" w:hAnsi="Times New Roman" w:cs="Times New Roman"/>
          <w:color w:val="auto"/>
          <w:sz w:val="24"/>
          <w:szCs w:val="24"/>
        </w:rPr>
        <w:t>programa/projekta</w:t>
      </w:r>
      <w:r w:rsidRPr="00445A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moraju biti u pisanoj formi i trebaju </w:t>
      </w:r>
      <w:r w:rsidRPr="00445A86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obavezno sadržavati</w:t>
      </w:r>
      <w:r w:rsidRPr="00445A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):</w:t>
      </w:r>
    </w:p>
    <w:p w:rsidR="00AD5F22" w:rsidRPr="00AD5F22" w:rsidRDefault="00AD5F22" w:rsidP="00AD5F22">
      <w:pPr>
        <w:numPr>
          <w:ilvl w:val="0"/>
          <w:numId w:val="2"/>
        </w:numPr>
        <w:shd w:val="clear" w:color="auto" w:fill="FFFFFF"/>
        <w:spacing w:before="180" w:after="180" w:line="255" w:lineRule="atLeast"/>
        <w:ind w:right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>Obrazac br.1 - opis programa/projekta</w:t>
      </w:r>
    </w:p>
    <w:p w:rsidR="00AD5F22" w:rsidRPr="00AD5F22" w:rsidRDefault="00AD5F22" w:rsidP="00AD5F22">
      <w:pPr>
        <w:numPr>
          <w:ilvl w:val="0"/>
          <w:numId w:val="2"/>
        </w:numPr>
        <w:shd w:val="clear" w:color="auto" w:fill="FFFFFF"/>
        <w:spacing w:before="180" w:after="180" w:line="255" w:lineRule="atLeast"/>
        <w:ind w:right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>Obrazac br.2 - proračuna programa/projekta</w:t>
      </w:r>
    </w:p>
    <w:p w:rsidR="00AD5F22" w:rsidRPr="00AD5F22" w:rsidRDefault="00AD5F22" w:rsidP="00AD5F22">
      <w:pPr>
        <w:numPr>
          <w:ilvl w:val="0"/>
          <w:numId w:val="2"/>
        </w:numPr>
        <w:shd w:val="clear" w:color="auto" w:fill="FFFFFF"/>
        <w:spacing w:before="180" w:after="180" w:line="255" w:lineRule="atLeast"/>
        <w:ind w:right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>Obrazac br.3 - izjava o nepostojanju dvostrukog financiranja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right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sz w:val="24"/>
          <w:szCs w:val="24"/>
        </w:rPr>
        <w:t xml:space="preserve">Obrasci moraju biti točno i u cijelosti popunjeni, potpisani i ovjereni pečatom podnositelja i </w:t>
      </w:r>
      <w:r w:rsidRPr="00AD5F22">
        <w:rPr>
          <w:rFonts w:ascii="Times New Roman" w:hAnsi="Times New Roman" w:cs="Times New Roman"/>
          <w:color w:val="auto"/>
          <w:sz w:val="24"/>
          <w:szCs w:val="24"/>
        </w:rPr>
        <w:t xml:space="preserve">voditelja programa/projekta te </w:t>
      </w:r>
      <w:r w:rsidRPr="00AD5F22">
        <w:rPr>
          <w:rFonts w:ascii="Times New Roman" w:hAnsi="Times New Roman" w:cs="Times New Roman"/>
          <w:b/>
          <w:color w:val="auto"/>
          <w:sz w:val="24"/>
          <w:szCs w:val="24"/>
        </w:rPr>
        <w:t>dostavljen u izvorniku</w:t>
      </w:r>
      <w:r w:rsidRPr="00AD5F2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AD5F22">
        <w:rPr>
          <w:rFonts w:ascii="Times New Roman" w:hAnsi="Times New Roman" w:cs="Times New Roman"/>
          <w:sz w:val="24"/>
          <w:szCs w:val="24"/>
        </w:rPr>
        <w:t>U slučaju kada se prijavna dokumentacija podnosi elektroničkim putem, Općini se obvezno dostavlja jedan tiskani, potpisani i ovjereni primjerak prijave.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right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AD5F22">
        <w:rPr>
          <w:rFonts w:ascii="Times New Roman" w:hAnsi="Times New Roman" w:cs="Times New Roman"/>
          <w:b/>
          <w:sz w:val="24"/>
          <w:szCs w:val="24"/>
        </w:rPr>
        <w:t>Podnositelji zahtjeva dužni su, uz gore navedene obrasce</w:t>
      </w:r>
      <w:r w:rsidRPr="00445A86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Pr="00445A8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obvezno priložiti</w:t>
      </w:r>
      <w:r w:rsidRPr="00AD5F22">
        <w:rPr>
          <w:rFonts w:ascii="Times New Roman" w:hAnsi="Times New Roman" w:cs="Times New Roman"/>
          <w:b/>
          <w:sz w:val="24"/>
          <w:szCs w:val="24"/>
        </w:rPr>
        <w:t>:</w:t>
      </w:r>
    </w:p>
    <w:p w:rsidR="00AD5F22" w:rsidRPr="00AD5F22" w:rsidRDefault="00AD5F22" w:rsidP="00AD5F22">
      <w:pPr>
        <w:pStyle w:val="Odlomakpopisa"/>
        <w:numPr>
          <w:ilvl w:val="0"/>
          <w:numId w:val="2"/>
        </w:numPr>
        <w:shd w:val="clear" w:color="auto" w:fill="FFFFFF"/>
        <w:spacing w:before="180" w:after="180" w:line="255" w:lineRule="atLeast"/>
        <w:ind w:righ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eastAsia="Times New Roman" w:hAnsi="Times New Roman" w:cs="Times New Roman"/>
          <w:color w:val="auto"/>
          <w:sz w:val="24"/>
          <w:szCs w:val="24"/>
        </w:rPr>
        <w:t>godišnji financijski izvještaj:</w:t>
      </w:r>
    </w:p>
    <w:p w:rsidR="00AD5F22" w:rsidRPr="00AD5F22" w:rsidRDefault="00AD5F22" w:rsidP="00AD5F22">
      <w:pPr>
        <w:pStyle w:val="Odlomakpopisa"/>
        <w:numPr>
          <w:ilvl w:val="0"/>
          <w:numId w:val="3"/>
        </w:numPr>
        <w:shd w:val="clear" w:color="auto" w:fill="FFFFFF"/>
        <w:spacing w:before="180" w:after="180" w:line="255" w:lineRule="atLeast"/>
        <w:ind w:righ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za obveznike dvojnog knjigovodstva: preslika godišnjeg Izvještaja o prihodima i rashodima, Bilanca i Bilješke uz financijske izvještaje za prethodnu kalendarsku godinu, </w:t>
      </w:r>
    </w:p>
    <w:p w:rsidR="00AD5F22" w:rsidRPr="00AD5F22" w:rsidRDefault="00AD5F22" w:rsidP="00AD5F22">
      <w:pPr>
        <w:pStyle w:val="Odlomakpopisa"/>
        <w:numPr>
          <w:ilvl w:val="0"/>
          <w:numId w:val="4"/>
        </w:numPr>
        <w:shd w:val="clear" w:color="auto" w:fill="FFFFFF"/>
        <w:spacing w:before="180" w:after="180" w:line="255" w:lineRule="atLeast"/>
        <w:ind w:right="0"/>
        <w:rPr>
          <w:rFonts w:ascii="Times New Roman" w:eastAsia="Times New Roman" w:hAnsi="Times New Roman" w:cs="Times New Roman"/>
          <w:strike/>
          <w:color w:val="auto"/>
          <w:sz w:val="24"/>
          <w:szCs w:val="24"/>
        </w:rPr>
      </w:pPr>
      <w:r w:rsidRPr="00AD5F22">
        <w:rPr>
          <w:rFonts w:ascii="Times New Roman" w:eastAsia="Times New Roman" w:hAnsi="Times New Roman" w:cs="Times New Roman"/>
          <w:color w:val="auto"/>
          <w:sz w:val="24"/>
          <w:szCs w:val="24"/>
        </w:rPr>
        <w:t>za obveznike jednostavnog knjigovodstva Odluka o vođenju jednostavnog knjigovodstva i primjeni novčanog računovodstvenog načela, usvojena od zakonskog zastupnika podnositelja, i Godišnji financijski izvještaj o primicima i izdacima za prethodnu kalendarsku godinu</w:t>
      </w:r>
      <w:r w:rsidR="001544E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AD5F22" w:rsidRPr="00AD5F22" w:rsidRDefault="00AD5F22" w:rsidP="00AD5F22">
      <w:pPr>
        <w:pStyle w:val="Odlomakpopisa"/>
        <w:numPr>
          <w:ilvl w:val="0"/>
          <w:numId w:val="2"/>
        </w:numPr>
        <w:shd w:val="clear" w:color="auto" w:fill="FFFFFF"/>
        <w:spacing w:before="180" w:after="180" w:line="255" w:lineRule="atLeast"/>
        <w:ind w:righ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eastAsia="Times New Roman" w:hAnsi="Times New Roman" w:cs="Times New Roman"/>
          <w:color w:val="auto"/>
          <w:sz w:val="24"/>
          <w:szCs w:val="24"/>
        </w:rPr>
        <w:t>Obrazac br.4. izjave o partnerstvu, ukoliko se program/projekt provodi u partnerstvu,</w:t>
      </w:r>
    </w:p>
    <w:p w:rsidR="00AD5F22" w:rsidRPr="00AD5F22" w:rsidRDefault="00AD5F22" w:rsidP="00AD5F22">
      <w:pPr>
        <w:pStyle w:val="Odlomakpopisa"/>
        <w:numPr>
          <w:ilvl w:val="0"/>
          <w:numId w:val="2"/>
        </w:numPr>
        <w:shd w:val="clear" w:color="auto" w:fill="FFFFFF"/>
        <w:spacing w:before="180" w:after="180" w:line="255" w:lineRule="atLeast"/>
        <w:ind w:righ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potvrdu nadležne porezne uprave iz koje je razvidno da podnositelj prijave nema nepodmirenih obaveza na ime javnih davanja, </w:t>
      </w:r>
      <w:r w:rsidRPr="00AD5F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izdana nakon objave</w:t>
      </w:r>
      <w:r w:rsidRPr="00AD5F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Javnog poziva,</w:t>
      </w:r>
    </w:p>
    <w:p w:rsidR="00AD5F22" w:rsidRPr="00AD5F22" w:rsidRDefault="00AD5F22" w:rsidP="00AD5F22">
      <w:pPr>
        <w:pStyle w:val="Odlomakpopisa"/>
        <w:numPr>
          <w:ilvl w:val="0"/>
          <w:numId w:val="2"/>
        </w:numPr>
        <w:shd w:val="clear" w:color="auto" w:fill="FFFFFF"/>
        <w:spacing w:before="180" w:after="180" w:line="255" w:lineRule="atLeast"/>
        <w:ind w:righ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eastAsia="Times New Roman" w:hAnsi="Times New Roman" w:cs="Times New Roman"/>
          <w:color w:val="auto"/>
          <w:sz w:val="24"/>
          <w:szCs w:val="24"/>
        </w:rPr>
        <w:t>uvjerenje nadležnog suda (ne starije od šest mjeseci) da se protiv osobe zadužene za zastupanje i voditelja programa udruge ne vodi kazneni postupak i da nije pravomoćno osuđivana za prekršaj odnosno kaznena djela propisna Uredbom.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left="862" w:right="0" w:firstLine="0"/>
        <w:contextualSpacing/>
        <w:rPr>
          <w:rFonts w:ascii="Times New Roman" w:eastAsia="Times New Roman" w:hAnsi="Times New Roman" w:cs="Times New Roman"/>
          <w:color w:val="313639"/>
          <w:sz w:val="24"/>
          <w:szCs w:val="24"/>
        </w:rPr>
      </w:pP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right="0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AD5F22">
        <w:rPr>
          <w:rFonts w:ascii="Times New Roman" w:hAnsi="Times New Roman" w:cs="Times New Roman"/>
          <w:b/>
          <w:sz w:val="24"/>
          <w:szCs w:val="24"/>
        </w:rPr>
        <w:t>Prijavi se može priložiti i:</w:t>
      </w:r>
    </w:p>
    <w:p w:rsidR="00AD5F22" w:rsidRPr="00AD5F22" w:rsidRDefault="00AD5F22" w:rsidP="00AD5F22">
      <w:pPr>
        <w:pStyle w:val="Odlomakpopisa"/>
        <w:numPr>
          <w:ilvl w:val="0"/>
          <w:numId w:val="5"/>
        </w:numPr>
        <w:shd w:val="clear" w:color="auto" w:fill="FFFFFF"/>
        <w:spacing w:before="180" w:after="180" w:line="255" w:lineRule="atLeast"/>
        <w:ind w:righ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eastAsia="Times New Roman" w:hAnsi="Times New Roman" w:cs="Times New Roman"/>
          <w:color w:val="auto"/>
          <w:sz w:val="24"/>
          <w:szCs w:val="24"/>
        </w:rPr>
        <w:t>preslika verifikacije programa/projekta, izdana od nadležne institucije (Ministarstvo znanosti, obrazovanja i športa ili sl.),</w:t>
      </w:r>
    </w:p>
    <w:p w:rsidR="00AD5F22" w:rsidRPr="00AD5F22" w:rsidRDefault="00AD5F22" w:rsidP="00AD5F22">
      <w:pPr>
        <w:pStyle w:val="Odlomakpopisa"/>
        <w:numPr>
          <w:ilvl w:val="0"/>
          <w:numId w:val="5"/>
        </w:numPr>
        <w:shd w:val="clear" w:color="auto" w:fill="FFFFFF"/>
        <w:spacing w:before="180" w:after="180" w:line="255" w:lineRule="atLeast"/>
        <w:ind w:righ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zapisi, publikacije, novinski članci, fotografije koji opisuju rad udruge/organizacije civilnog društva i koji se odnose na </w:t>
      </w:r>
      <w:r w:rsidRPr="00AD5F22">
        <w:rPr>
          <w:rFonts w:ascii="Times New Roman" w:hAnsi="Times New Roman" w:cs="Times New Roman"/>
          <w:color w:val="auto"/>
          <w:sz w:val="24"/>
          <w:szCs w:val="24"/>
        </w:rPr>
        <w:t>program/projekt</w:t>
      </w:r>
      <w:r w:rsidRPr="00AD5F22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:rsidR="00AD5F22" w:rsidRPr="00AD5F22" w:rsidRDefault="00AD5F22" w:rsidP="00AD5F22">
      <w:pPr>
        <w:pStyle w:val="Odlomakpopisa"/>
        <w:numPr>
          <w:ilvl w:val="0"/>
          <w:numId w:val="5"/>
        </w:numPr>
        <w:shd w:val="clear" w:color="auto" w:fill="FFFFFF"/>
        <w:spacing w:before="180" w:after="180" w:line="255" w:lineRule="atLeast"/>
        <w:ind w:righ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pisma namjere kojima se objašnjavaju potencijalne suradnje unutar </w:t>
      </w:r>
      <w:r w:rsidRPr="00AD5F22">
        <w:rPr>
          <w:rFonts w:ascii="Times New Roman" w:hAnsi="Times New Roman" w:cs="Times New Roman"/>
          <w:color w:val="auto"/>
          <w:sz w:val="24"/>
          <w:szCs w:val="24"/>
        </w:rPr>
        <w:t>programa/projekta</w:t>
      </w:r>
      <w:r w:rsidRPr="00AD5F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 drugim udrugama/organizacijama civilnog društva, ustanovama i jedinicama lokalne samouprave,</w:t>
      </w:r>
    </w:p>
    <w:p w:rsidR="00AD5F22" w:rsidRPr="001544E3" w:rsidRDefault="00AD5F22" w:rsidP="001544E3">
      <w:pPr>
        <w:pStyle w:val="Odlomakpopisa"/>
        <w:numPr>
          <w:ilvl w:val="0"/>
          <w:numId w:val="5"/>
        </w:numPr>
        <w:shd w:val="clear" w:color="auto" w:fill="FFFFFF"/>
        <w:spacing w:before="180" w:after="180" w:line="255" w:lineRule="atLeast"/>
        <w:ind w:righ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pisma preporuke relevantnih institucija, dosad</w:t>
      </w:r>
      <w:r w:rsidR="001544E3">
        <w:rPr>
          <w:rFonts w:ascii="Times New Roman" w:eastAsia="Times New Roman" w:hAnsi="Times New Roman" w:cs="Times New Roman"/>
          <w:color w:val="auto"/>
          <w:sz w:val="24"/>
          <w:szCs w:val="24"/>
        </w:rPr>
        <w:t>ašnjih korisnika, donatora i sl.</w:t>
      </w:r>
    </w:p>
    <w:p w:rsidR="00AD5F22" w:rsidRPr="00AD5F22" w:rsidRDefault="00AD5F22" w:rsidP="00AD5F22">
      <w:pPr>
        <w:rPr>
          <w:rFonts w:ascii="Times New Roman" w:hAnsi="Times New Roman" w:cs="Times New Roman"/>
          <w:b/>
          <w:sz w:val="24"/>
          <w:szCs w:val="24"/>
        </w:rPr>
      </w:pPr>
    </w:p>
    <w:p w:rsidR="00AD5F22" w:rsidRPr="00AD5F22" w:rsidRDefault="00AD5F22" w:rsidP="00AD5F22">
      <w:pPr>
        <w:rPr>
          <w:rFonts w:ascii="Times New Roman" w:hAnsi="Times New Roman" w:cs="Times New Roman"/>
          <w:b/>
          <w:sz w:val="24"/>
          <w:szCs w:val="24"/>
        </w:rPr>
      </w:pPr>
      <w:r w:rsidRPr="00AD5F22">
        <w:rPr>
          <w:rFonts w:ascii="Times New Roman" w:hAnsi="Times New Roman" w:cs="Times New Roman"/>
          <w:b/>
          <w:sz w:val="24"/>
          <w:szCs w:val="24"/>
        </w:rPr>
        <w:t>GDJE POSLATI PRIJAVU?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Prijave se šalju  </w:t>
      </w:r>
      <w:r w:rsidRPr="00AD5F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preporučenom poštom</w:t>
      </w:r>
      <w:r w:rsidRPr="00AD5F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adresu OPĆINA LOVRAN, ŠETALIŠTE M. TITA 41/I, 51415 LOVRAN, </w:t>
      </w:r>
      <w:r w:rsidRPr="00AD5F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 naznakom</w:t>
      </w:r>
      <w:r w:rsidRPr="00AD5F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Pr="00AD5F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„PRIJAVA NA JAVNI POZIV ZA FINANCIRANJE </w:t>
      </w:r>
      <w:r w:rsidR="00D50D2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JAV</w:t>
      </w:r>
      <w:r w:rsidR="00AC535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NIH POTREBA OPĆINE LOVRAN U 2021</w:t>
      </w:r>
      <w:r w:rsidRPr="00AD5F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 GODINI“ ili</w:t>
      </w:r>
      <w:r w:rsidRPr="00AD5F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 predaju </w:t>
      </w:r>
      <w:r w:rsidRPr="00AD5F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neposredno u pisarnici</w:t>
      </w:r>
      <w:r w:rsidRPr="00AD5F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Općine Lovran, na istoj adresi, u zatvorenoj kuverti s istom naznakom.  </w:t>
      </w:r>
    </w:p>
    <w:p w:rsidR="00AD5F22" w:rsidRPr="001544E3" w:rsidRDefault="00AD5F22" w:rsidP="00AD5F22">
      <w:pPr>
        <w:shd w:val="clear" w:color="auto" w:fill="FFFFFF"/>
        <w:spacing w:before="180" w:after="180" w:line="255" w:lineRule="atLeast"/>
        <w:ind w:righ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544E3">
        <w:rPr>
          <w:rFonts w:ascii="Times New Roman" w:hAnsi="Times New Roman" w:cs="Times New Roman"/>
          <w:b/>
          <w:color w:val="auto"/>
          <w:sz w:val="24"/>
          <w:szCs w:val="24"/>
        </w:rPr>
        <w:t>ROK ZA SLANJE PRIJAVA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right="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D5F22">
        <w:rPr>
          <w:rFonts w:ascii="Times New Roman" w:hAnsi="Times New Roman" w:cs="Times New Roman"/>
          <w:b/>
          <w:sz w:val="24"/>
          <w:szCs w:val="24"/>
        </w:rPr>
        <w:t xml:space="preserve">Krajnji rok za prijavu na Javni poziv putem pošte </w:t>
      </w:r>
      <w:r w:rsidRPr="00AD5F22">
        <w:rPr>
          <w:rFonts w:ascii="Times New Roman" w:hAnsi="Times New Roman" w:cs="Times New Roman"/>
          <w:b/>
          <w:color w:val="auto"/>
          <w:sz w:val="24"/>
          <w:szCs w:val="24"/>
        </w:rPr>
        <w:t>je</w:t>
      </w:r>
      <w:r w:rsidRPr="00AD5F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C5359" w:rsidRPr="00445A8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22. siječnja 2021. </w:t>
      </w:r>
      <w:r w:rsidRPr="00445A8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godine u 24,00 sati, a neposrednom predajom</w:t>
      </w:r>
      <w:r w:rsidR="00AC5359" w:rsidRPr="00445A8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u pisarnici Općine 22. siječnja 2021. godine do 14</w:t>
      </w:r>
      <w:r w:rsidRPr="00445A86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,00 sati.</w:t>
      </w:r>
      <w:bookmarkStart w:id="3" w:name="_GoBack"/>
      <w:bookmarkEnd w:id="3"/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right="0"/>
        <w:rPr>
          <w:rFonts w:ascii="Times New Roman" w:hAnsi="Times New Roman" w:cs="Times New Roman"/>
          <w:sz w:val="24"/>
          <w:szCs w:val="24"/>
        </w:rPr>
      </w:pPr>
      <w:r w:rsidRPr="00AD5F22">
        <w:rPr>
          <w:rFonts w:ascii="Times New Roman" w:hAnsi="Times New Roman" w:cs="Times New Roman"/>
          <w:sz w:val="24"/>
          <w:szCs w:val="24"/>
        </w:rPr>
        <w:t xml:space="preserve">Prijava je dostavljena u roku ako je na prijamnom žigu razvidno da je zaprimljena u pošti na dan koji je naznačen kao krajnji rok za prijavu na Javni poziv. U slučaju da je prijava dostavljena osobno u pisarnicu, na omotnici će biti upisan datum predaje prijave. </w:t>
      </w:r>
    </w:p>
    <w:p w:rsidR="00AD5F22" w:rsidRPr="001544E3" w:rsidRDefault="00AD5F22" w:rsidP="00AD5F22">
      <w:pPr>
        <w:ind w:lef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544E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Neće se</w:t>
      </w:r>
      <w:r w:rsidR="00AC535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razmatrati prijave</w:t>
      </w:r>
      <w:r w:rsidRPr="001544E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koje pristignu izvan roka određenog j</w:t>
      </w:r>
      <w:r w:rsidR="00AC5359">
        <w:rPr>
          <w:rFonts w:ascii="Times New Roman" w:hAnsi="Times New Roman" w:cs="Times New Roman"/>
          <w:b/>
          <w:color w:val="auto"/>
          <w:sz w:val="24"/>
          <w:szCs w:val="24"/>
        </w:rPr>
        <w:t>avnim pozivom i nepotpune prijave</w:t>
      </w:r>
      <w:r w:rsidRPr="001544E3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AD5F22">
        <w:rPr>
          <w:rFonts w:ascii="Times New Roman" w:hAnsi="Times New Roman" w:cs="Times New Roman"/>
          <w:b/>
          <w:sz w:val="24"/>
          <w:szCs w:val="24"/>
        </w:rPr>
        <w:t>KOME SE OBRATITI UKOLIKO IMATE PITANJA?</w:t>
      </w:r>
    </w:p>
    <w:p w:rsidR="00AD5F22" w:rsidRPr="00AD5F22" w:rsidRDefault="00AD5F22" w:rsidP="00AD5F22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13639"/>
          <w:sz w:val="24"/>
          <w:szCs w:val="24"/>
        </w:rPr>
      </w:pPr>
      <w:r w:rsidRPr="00AD5F22">
        <w:rPr>
          <w:rFonts w:ascii="Times New Roman" w:eastAsia="Times New Roman" w:hAnsi="Times New Roman" w:cs="Times New Roman"/>
          <w:color w:val="313639"/>
          <w:sz w:val="24"/>
          <w:szCs w:val="24"/>
        </w:rPr>
        <w:t xml:space="preserve">Sve dodatne informacije i upite možete dobiti na telefon 051 563-868, centrala 051 291-045 ili na e-mail: </w:t>
      </w:r>
      <w:hyperlink r:id="rId6" w:history="1">
        <w:r w:rsidRPr="00AD5F22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velinka.susanj@opcinalovran.hr</w:t>
        </w:r>
      </w:hyperlink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right="0"/>
        <w:rPr>
          <w:rFonts w:ascii="Times New Roman" w:hAnsi="Times New Roman" w:cs="Times New Roman"/>
          <w:sz w:val="24"/>
          <w:szCs w:val="24"/>
        </w:rPr>
      </w:pPr>
      <w:r w:rsidRPr="00AD5F22">
        <w:rPr>
          <w:rFonts w:ascii="Times New Roman" w:hAnsi="Times New Roman" w:cs="Times New Roman"/>
          <w:sz w:val="24"/>
          <w:szCs w:val="24"/>
        </w:rPr>
        <w:t xml:space="preserve">U svrhu osiguranja ravnopravnosti svih potencijalnih prijavitelja, Općina </w:t>
      </w:r>
      <w:r w:rsidRPr="001544E3">
        <w:rPr>
          <w:rFonts w:ascii="Times New Roman" w:hAnsi="Times New Roman" w:cs="Times New Roman"/>
          <w:b/>
          <w:sz w:val="24"/>
          <w:szCs w:val="24"/>
          <w:u w:val="single"/>
        </w:rPr>
        <w:t>ne može</w:t>
      </w:r>
      <w:r w:rsidRPr="00AD5F22">
        <w:rPr>
          <w:rFonts w:ascii="Times New Roman" w:hAnsi="Times New Roman" w:cs="Times New Roman"/>
          <w:sz w:val="24"/>
          <w:szCs w:val="24"/>
        </w:rPr>
        <w:t xml:space="preserve"> davati prethodna mišljenja o prihvatljivosti prijavitelja ili troškova navedenih u prijavi.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AD5F22">
        <w:rPr>
          <w:rFonts w:ascii="Times New Roman" w:hAnsi="Times New Roman" w:cs="Times New Roman"/>
          <w:b/>
          <w:sz w:val="24"/>
          <w:szCs w:val="24"/>
        </w:rPr>
        <w:t>PROCJENA PRIJAVA I DONOŠENJE ODLUKE O DODJELI SREDSTAVA</w:t>
      </w:r>
    </w:p>
    <w:p w:rsidR="00AD5F22" w:rsidRPr="001544E3" w:rsidRDefault="00AD5F22" w:rsidP="00AD5F22">
      <w:pPr>
        <w:shd w:val="clear" w:color="auto" w:fill="FFFFFF"/>
        <w:spacing w:before="180" w:after="180" w:line="255" w:lineRule="atLeast"/>
        <w:ind w:right="0"/>
        <w:rPr>
          <w:rFonts w:ascii="Times New Roman" w:hAnsi="Times New Roman" w:cs="Times New Roman"/>
          <w:sz w:val="24"/>
          <w:szCs w:val="24"/>
        </w:rPr>
      </w:pPr>
      <w:r w:rsidRPr="001544E3">
        <w:rPr>
          <w:rFonts w:ascii="Times New Roman" w:hAnsi="Times New Roman" w:cs="Times New Roman"/>
          <w:sz w:val="24"/>
          <w:szCs w:val="24"/>
        </w:rPr>
        <w:t>Sve pristigle i zaprimljene prijave proći će kroz slijedeću proceduru: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AD5F22">
        <w:rPr>
          <w:rFonts w:ascii="Times New Roman" w:hAnsi="Times New Roman" w:cs="Times New Roman"/>
          <w:b/>
          <w:sz w:val="24"/>
          <w:szCs w:val="24"/>
        </w:rPr>
        <w:t>Provjera ispunjavanja formalnih uvjeta javnog poziva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right="0"/>
        <w:rPr>
          <w:rFonts w:ascii="Times New Roman" w:hAnsi="Times New Roman" w:cs="Times New Roman"/>
          <w:sz w:val="24"/>
          <w:szCs w:val="24"/>
        </w:rPr>
      </w:pPr>
      <w:r w:rsidRPr="00AD5F22">
        <w:rPr>
          <w:rFonts w:ascii="Times New Roman" w:hAnsi="Times New Roman" w:cs="Times New Roman"/>
          <w:sz w:val="24"/>
          <w:szCs w:val="24"/>
        </w:rPr>
        <w:t>Po isteku roka za podnošenje prijava po javnom pozivu, Povjerenstvo za otvaranje prijava i provjeru ispunjavanja propisanih (formalnih) uvjeta Općine, pristupit će postupku ocjene ispunjavanja propisanih (formalnih) uvjeta poziva.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right="0"/>
        <w:rPr>
          <w:rFonts w:ascii="Times New Roman" w:hAnsi="Times New Roman" w:cs="Times New Roman"/>
          <w:sz w:val="24"/>
          <w:szCs w:val="24"/>
        </w:rPr>
      </w:pPr>
      <w:r w:rsidRPr="00AD5F22">
        <w:rPr>
          <w:rFonts w:ascii="Times New Roman" w:hAnsi="Times New Roman" w:cs="Times New Roman"/>
          <w:sz w:val="24"/>
          <w:szCs w:val="24"/>
        </w:rPr>
        <w:t>U postupku provjere ispunjavanja formalnih uvjeta poziva provjerava se:</w:t>
      </w:r>
    </w:p>
    <w:p w:rsidR="00AD5F22" w:rsidRPr="00AD5F22" w:rsidRDefault="00AD5F22" w:rsidP="00AD5F22">
      <w:pPr>
        <w:pStyle w:val="Odlomakpopisa"/>
        <w:numPr>
          <w:ilvl w:val="0"/>
          <w:numId w:val="2"/>
        </w:numPr>
        <w:shd w:val="clear" w:color="auto" w:fill="FFFFFF"/>
        <w:spacing w:before="180" w:after="180" w:line="255" w:lineRule="atLeast"/>
        <w:ind w:right="0"/>
        <w:rPr>
          <w:rFonts w:ascii="Times New Roman" w:hAnsi="Times New Roman" w:cs="Times New Roman"/>
          <w:sz w:val="24"/>
          <w:szCs w:val="24"/>
        </w:rPr>
      </w:pPr>
      <w:r w:rsidRPr="00AD5F22">
        <w:rPr>
          <w:rFonts w:ascii="Times New Roman" w:hAnsi="Times New Roman" w:cs="Times New Roman"/>
          <w:sz w:val="24"/>
          <w:szCs w:val="24"/>
        </w:rPr>
        <w:t>je li prijava dostavljena na pravi javni poziv i u zadanom roku,</w:t>
      </w:r>
    </w:p>
    <w:p w:rsidR="00AD5F22" w:rsidRPr="00AD5F22" w:rsidRDefault="00AD5F22" w:rsidP="00AD5F22">
      <w:pPr>
        <w:pStyle w:val="Odlomakpopisa"/>
        <w:numPr>
          <w:ilvl w:val="0"/>
          <w:numId w:val="2"/>
        </w:numPr>
        <w:shd w:val="clear" w:color="auto" w:fill="FFFFFF"/>
        <w:spacing w:before="180" w:after="180" w:line="255" w:lineRule="atLeast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>jesu li dostavljeni, potpisani i ovjereni svi obvezni obrasci,</w:t>
      </w:r>
    </w:p>
    <w:p w:rsidR="00AD5F22" w:rsidRPr="00AD5F22" w:rsidRDefault="00AD5F22" w:rsidP="00AD5F22">
      <w:pPr>
        <w:pStyle w:val="Odlomakpopisa"/>
        <w:numPr>
          <w:ilvl w:val="0"/>
          <w:numId w:val="2"/>
        </w:numPr>
        <w:shd w:val="clear" w:color="auto" w:fill="FFFFFF"/>
        <w:spacing w:before="180" w:after="180" w:line="255" w:lineRule="atLeast"/>
        <w:ind w:right="0"/>
        <w:rPr>
          <w:rFonts w:ascii="Times New Roman" w:hAnsi="Times New Roman" w:cs="Times New Roman"/>
          <w:sz w:val="24"/>
          <w:szCs w:val="24"/>
        </w:rPr>
      </w:pPr>
      <w:r w:rsidRPr="00AD5F22">
        <w:rPr>
          <w:rFonts w:ascii="Times New Roman" w:hAnsi="Times New Roman" w:cs="Times New Roman"/>
          <w:sz w:val="24"/>
          <w:szCs w:val="24"/>
        </w:rPr>
        <w:t>je li dostavljena sva obvezna popratna dokumentacija,</w:t>
      </w:r>
    </w:p>
    <w:p w:rsidR="00AD5F22" w:rsidRPr="00AD5F22" w:rsidRDefault="00AD5F22" w:rsidP="00AD5F22">
      <w:pPr>
        <w:pStyle w:val="Odlomakpopisa"/>
        <w:numPr>
          <w:ilvl w:val="0"/>
          <w:numId w:val="2"/>
        </w:numPr>
        <w:shd w:val="clear" w:color="auto" w:fill="FFFFFF"/>
        <w:spacing w:before="180" w:after="180" w:line="255" w:lineRule="atLeast"/>
        <w:ind w:right="0"/>
        <w:rPr>
          <w:rFonts w:ascii="Times New Roman" w:hAnsi="Times New Roman" w:cs="Times New Roman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>je li zatražen iznos sredstva unutar financijskih pragova postavljenih u javnom pozivu,</w:t>
      </w:r>
    </w:p>
    <w:p w:rsidR="00AD5F22" w:rsidRPr="00AD5F22" w:rsidRDefault="00AD5F22" w:rsidP="00AD5F22">
      <w:pPr>
        <w:pStyle w:val="Odlomakpopisa"/>
        <w:numPr>
          <w:ilvl w:val="0"/>
          <w:numId w:val="2"/>
        </w:numPr>
        <w:shd w:val="clear" w:color="auto" w:fill="FFFFFF"/>
        <w:spacing w:before="180" w:after="180" w:line="255" w:lineRule="atLeast"/>
        <w:ind w:right="0"/>
        <w:rPr>
          <w:rFonts w:ascii="Times New Roman" w:hAnsi="Times New Roman" w:cs="Times New Roman"/>
          <w:sz w:val="24"/>
          <w:szCs w:val="24"/>
        </w:rPr>
      </w:pPr>
      <w:r w:rsidRPr="00AD5F22">
        <w:rPr>
          <w:rFonts w:ascii="Times New Roman" w:hAnsi="Times New Roman" w:cs="Times New Roman"/>
          <w:color w:val="000000" w:themeColor="text1"/>
          <w:sz w:val="24"/>
          <w:szCs w:val="24"/>
        </w:rPr>
        <w:t>jesu li ispunjeni drugi propisani uvjeti javnog poziva.</w:t>
      </w:r>
    </w:p>
    <w:p w:rsidR="00AD5F22" w:rsidRPr="00D50D20" w:rsidRDefault="00AD5F22" w:rsidP="00AD5F22">
      <w:pPr>
        <w:shd w:val="clear" w:color="auto" w:fill="FFFFFF"/>
        <w:spacing w:before="180" w:after="180" w:line="255" w:lineRule="atLeast"/>
        <w:ind w:right="0"/>
        <w:rPr>
          <w:rFonts w:ascii="Times New Roman" w:hAnsi="Times New Roman" w:cs="Times New Roman"/>
          <w:sz w:val="24"/>
          <w:szCs w:val="24"/>
        </w:rPr>
      </w:pPr>
      <w:r w:rsidRPr="00AD5F22">
        <w:rPr>
          <w:rFonts w:ascii="Times New Roman" w:hAnsi="Times New Roman" w:cs="Times New Roman"/>
          <w:sz w:val="24"/>
          <w:szCs w:val="24"/>
        </w:rPr>
        <w:t xml:space="preserve">Prijave koje su ispunile formalne uvjete </w:t>
      </w:r>
      <w:r w:rsidRPr="00D50D20">
        <w:rPr>
          <w:rFonts w:ascii="Times New Roman" w:hAnsi="Times New Roman" w:cs="Times New Roman"/>
          <w:sz w:val="24"/>
          <w:szCs w:val="24"/>
        </w:rPr>
        <w:t>upućuju se na daljnju proceduru, odnosno stručno ocjenjivanje.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right="0"/>
        <w:rPr>
          <w:rFonts w:ascii="Times New Roman" w:hAnsi="Times New Roman" w:cs="Times New Roman"/>
          <w:sz w:val="24"/>
          <w:szCs w:val="24"/>
        </w:rPr>
      </w:pPr>
      <w:r w:rsidRPr="00AD5F22">
        <w:rPr>
          <w:rFonts w:ascii="Times New Roman" w:hAnsi="Times New Roman" w:cs="Times New Roman"/>
          <w:b/>
          <w:sz w:val="24"/>
          <w:szCs w:val="24"/>
        </w:rPr>
        <w:t>Podnošenje prigovora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 xml:space="preserve">Sve udruge čije prijave budu odbačene iz razloga neispunjavanja propisanih uvjeta, o toj činjenici bit će upoznate pismenim putem u roku od 8 radnih dana od dana donošenja odluke, nakon čega imaju pravo da, u roku od 8 dana od dana prijema obavijesti, podnesu prigovor </w:t>
      </w:r>
      <w:r w:rsidRPr="00AD5F22">
        <w:rPr>
          <w:rFonts w:ascii="Times New Roman" w:hAnsi="Times New Roman" w:cs="Times New Roman"/>
          <w:color w:val="auto"/>
          <w:sz w:val="24"/>
          <w:szCs w:val="24"/>
        </w:rPr>
        <w:lastRenderedPageBreak/>
        <w:t>nadležnom tijelu, općinskom načelniku Općine, koje će, u roku od 3 dana, računajući od dana primitka prigovora, odlučiti o istome.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 xml:space="preserve">U  slučaju prihvaćanja prigovora od strane nadležnog tijela, prijava će biti upućena u daljnju proceduru, na stručno ocjenjivanje, a u slučaju neprihvaćanja prigovora prijava će biti odbijena, o čemu će podnositelj prigovora biti pismeno upoznat. Odluka kojom je odlučeno o prigovoru </w:t>
      </w:r>
      <w:r w:rsidRPr="00AD5F22">
        <w:rPr>
          <w:rFonts w:ascii="Times New Roman" w:hAnsi="Times New Roman" w:cs="Times New Roman"/>
          <w:sz w:val="24"/>
          <w:szCs w:val="24"/>
        </w:rPr>
        <w:t>je konačna.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left="0" w:righ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b/>
          <w:color w:val="auto"/>
          <w:sz w:val="24"/>
          <w:szCs w:val="24"/>
        </w:rPr>
        <w:t>PROCJENA PRIJAVA KOJE SU ZADOVOLJILE PROPISANE UVJETE JAVNOG POZIVA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left="0" w:righ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b/>
          <w:color w:val="auto"/>
          <w:sz w:val="24"/>
          <w:szCs w:val="24"/>
        </w:rPr>
        <w:t>Ocjenjivanje prijavljenih programa/projekata i javna objava rezultata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 xml:space="preserve">Povjerenstvo za ocjenjivanje prijava razmatra i ocjenjuje prijave koje su ispunile formalne uvjete poziva, sukladno kriterijima propisanim Pravilnikom. 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>Povjerenstvo za ocjenjivanje prijava daje prijedlog za odobravanje financijskih sredstava za programe/projekte.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>Odluku o dodjeli financijskih sredstava za programe/projekte donosi, na prijedlog Povjerenstva, pročelnik Upravnog odjela za samoupravu i upravu Općine Lovran.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>Nakon donošenja odluke o dodjeli financijskih sredstava za programe/projekte, Općina će javno objaviti rezultate javnog poziva s podacima o udrugama, programima/projektima kojima su odobrena sredstva i iznosima odobrenih sredstava financiranja. Rezultati javnog poziva objavljuju se na mrežnim stranicama Općine.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 xml:space="preserve">Općina će, u roku od 8 dana od donošenja odluke o dodjeli financijskih sredstava, obavijestiti udruge čiji programi/projekti nisu prihvaćeni za financiranje, kao i o razlozima takve odluke. 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 xml:space="preserve">Udrugama kojima nisu odobrena financijska sredstva može se, na njihov zahtjev, omogućiti uvid u zbirnu ocjenu </w:t>
      </w:r>
      <w:r w:rsidRPr="00AC3F0E">
        <w:rPr>
          <w:rFonts w:ascii="Times New Roman" w:hAnsi="Times New Roman" w:cs="Times New Roman"/>
          <w:color w:val="auto"/>
          <w:sz w:val="24"/>
          <w:szCs w:val="24"/>
        </w:rPr>
        <w:t>njihovog</w:t>
      </w:r>
      <w:r w:rsidRPr="00AD5F22">
        <w:rPr>
          <w:rFonts w:ascii="Times New Roman" w:hAnsi="Times New Roman" w:cs="Times New Roman"/>
          <w:color w:val="auto"/>
          <w:sz w:val="24"/>
          <w:szCs w:val="24"/>
        </w:rPr>
        <w:t xml:space="preserve"> programa/projekta, u roku od 8 dana od dana primitka odluke o dodjeli financijskih sredstava za programe/projekte.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  <w:r w:rsidRPr="00AD5F22">
        <w:rPr>
          <w:rFonts w:ascii="Times New Roman" w:hAnsi="Times New Roman" w:cs="Times New Roman"/>
          <w:b/>
          <w:sz w:val="24"/>
          <w:szCs w:val="24"/>
        </w:rPr>
        <w:t>Prigovor na odluku o dodjeli financijskih sredstava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>Udruge koje su nezadovoljne odlukom o dodjeli financijskih sredstava za programe/projekte mogu podnijeti prigovor u roku od 8 dana od dana primitka obavijesti o rezultatima javnog poziva. O prigovoru odlučuje pročelnik Upravnog odjela za samoupravu i upravu Općine, u roku od 8 dana od dana primitka prigovora.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 xml:space="preserve">Postupak dodjele financijskih sredstava udrugama je akt poslovanja i ne vodi se kao upravni postupak te se na postupak prigovora ne primjenjuju odredbe o žalbi, kao pravnom lijeku u upravnom postupku, nego se postupak utvrđuje uvjetima iz Javnog poziva. 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>Općina će s udrugom kojoj je odobreno financiranje programa/projekta potpisati odgovarajući ugovor u roku od 30 dana od dana donošenja odluke o financiranju programa/projekta.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>U slučaju da je odobreno samo djelomično financiranje programa/projekta, nadležno upravno tijelo Općine Lovran prethodno će pregovarati o stavkama proračuna programa/projekta i aktivnostima u opisnom dijelu programa/projekta koje treba izmijeniti, koji postupak sklapanja ugovora produžuje za 30 dana.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left="0" w:righ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b/>
          <w:color w:val="auto"/>
          <w:sz w:val="24"/>
          <w:szCs w:val="24"/>
        </w:rPr>
        <w:t>Praćenje provedbe odobrenih i financiranih projekata i programa i vrednovanje provedenog poziva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lastRenderedPageBreak/>
        <w:t>Općina će, u suradnji s korisnikom financiranja, sa ciljem poštovanja načela transparentnosti trošenja proračunskih sredstava i mjerenja vrijednosti povrata za uložena sredstva, putem nadležnog tijela Općine pratiti provedbu financiranih programa/projekata udruga, sukladno važećim pozitivnim propisima.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>Praćenje će se vršiti temeljem obvezno dostavljenih opisnih i financijskih izvješća korisnika sredstava i po potrebi, terenskom provjerom kod korisnika. Obvezni terenski posjet udruzi radi provjere vrši se za sve projekte i programe čije je razdoblje provedbe najmanje godinu dana i čija vrijednost premašuje 100.000 kn.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>Opisno i financijsko izvješće dostavlja se na obrascima koji su utvrđeni u  dokumentaciji uz javni poziv.</w:t>
      </w:r>
      <w:r w:rsidRPr="00AD5F2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D5F22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left="0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>Općina će također vrednovati rezultate i učinke cjelokupnog javnog poziva i, sukladno tome, planirati buduće aktivnosti u pojedinom prioritetnom području financiranja.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left="0" w:right="0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b/>
          <w:color w:val="auto"/>
          <w:sz w:val="24"/>
          <w:szCs w:val="24"/>
        </w:rPr>
        <w:t>POPIS DOKUMENTACIJE ZA JAVNI POZIV</w:t>
      </w:r>
    </w:p>
    <w:p w:rsidR="00AD5F22" w:rsidRPr="00AD5F22" w:rsidRDefault="00AD5F22" w:rsidP="00AD5F22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D5F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 Javni poziv</w:t>
      </w:r>
    </w:p>
    <w:p w:rsidR="00AD5F22" w:rsidRPr="00AD5F22" w:rsidRDefault="00AD5F22" w:rsidP="00AD5F22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D5F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2. Upute za prijavitelje</w:t>
      </w:r>
    </w:p>
    <w:p w:rsidR="00AD5F22" w:rsidRPr="00AD5F22" w:rsidRDefault="00AD5F22" w:rsidP="00AD5F22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D5F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3. Obrazac 1. – </w:t>
      </w:r>
      <w:r w:rsidRPr="00AD5F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opis </w:t>
      </w:r>
      <w:r w:rsidRPr="00AD5F22">
        <w:rPr>
          <w:rFonts w:ascii="Times New Roman" w:hAnsi="Times New Roman" w:cs="Times New Roman"/>
          <w:color w:val="auto"/>
          <w:sz w:val="24"/>
          <w:szCs w:val="24"/>
        </w:rPr>
        <w:t>programa/projekta</w:t>
      </w:r>
    </w:p>
    <w:p w:rsidR="00AD5F22" w:rsidRPr="00AD5F22" w:rsidRDefault="00AD5F22" w:rsidP="00AD5F22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D5F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4. Obrazac 2. – </w:t>
      </w:r>
      <w:r w:rsidRPr="00AD5F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proračun </w:t>
      </w:r>
      <w:r w:rsidRPr="00AD5F22">
        <w:rPr>
          <w:rFonts w:ascii="Times New Roman" w:hAnsi="Times New Roman" w:cs="Times New Roman"/>
          <w:color w:val="auto"/>
          <w:sz w:val="24"/>
          <w:szCs w:val="24"/>
        </w:rPr>
        <w:t>programa/projekta</w:t>
      </w:r>
    </w:p>
    <w:p w:rsidR="00AD5F22" w:rsidRPr="00AD5F22" w:rsidRDefault="00AD5F22" w:rsidP="00AD5F22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D5F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5. Obrazac 3. – </w:t>
      </w:r>
      <w:r w:rsidRPr="00AD5F22">
        <w:rPr>
          <w:rFonts w:ascii="Times New Roman" w:eastAsia="Times New Roman" w:hAnsi="Times New Roman" w:cs="Times New Roman"/>
          <w:color w:val="auto"/>
          <w:sz w:val="24"/>
          <w:szCs w:val="24"/>
        </w:rPr>
        <w:t>izjava o nepostojanju dvostrukog financiranja</w:t>
      </w:r>
    </w:p>
    <w:p w:rsidR="00AD5F22" w:rsidRPr="00AD5F22" w:rsidRDefault="00AD5F22" w:rsidP="00AD5F22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D5F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6. Obrazac 4. – </w:t>
      </w:r>
      <w:r w:rsidRPr="00AD5F22">
        <w:rPr>
          <w:rFonts w:ascii="Times New Roman" w:eastAsia="Times New Roman" w:hAnsi="Times New Roman" w:cs="Times New Roman"/>
          <w:color w:val="auto"/>
          <w:sz w:val="24"/>
          <w:szCs w:val="24"/>
        </w:rPr>
        <w:t>izjava o partnerstvu /ako je primjenjivo/</w:t>
      </w:r>
    </w:p>
    <w:p w:rsidR="00AD5F22" w:rsidRPr="00AD5F22" w:rsidRDefault="00AD5F22" w:rsidP="00AD5F22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7. Obrazac 5. – </w:t>
      </w:r>
      <w:r w:rsidRPr="00AD5F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ugovor o donaciji </w:t>
      </w:r>
      <w:r w:rsidRPr="00AD5F22">
        <w:rPr>
          <w:rFonts w:ascii="Times New Roman" w:hAnsi="Times New Roman" w:cs="Times New Roman"/>
          <w:color w:val="auto"/>
          <w:sz w:val="24"/>
          <w:szCs w:val="24"/>
        </w:rPr>
        <w:t>programa/projekta</w:t>
      </w:r>
    </w:p>
    <w:p w:rsidR="00AD5F22" w:rsidRPr="00AD5F22" w:rsidRDefault="00AD5F22" w:rsidP="00AD5F22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D5F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8. Obrazac 6. – </w:t>
      </w:r>
      <w:r w:rsidRPr="00AD5F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opisno izvješće provedbe </w:t>
      </w:r>
      <w:r w:rsidRPr="00AD5F22">
        <w:rPr>
          <w:rFonts w:ascii="Times New Roman" w:hAnsi="Times New Roman" w:cs="Times New Roman"/>
          <w:color w:val="auto"/>
          <w:sz w:val="24"/>
          <w:szCs w:val="24"/>
        </w:rPr>
        <w:t>programa/projekta</w:t>
      </w:r>
    </w:p>
    <w:p w:rsidR="00AD5F22" w:rsidRPr="00AD5F22" w:rsidRDefault="00AD5F22" w:rsidP="00AD5F22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D5F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9. Obrazac 7. – </w:t>
      </w:r>
      <w:r w:rsidRPr="00AD5F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financijsko izvješće realiziranog </w:t>
      </w:r>
      <w:r w:rsidRPr="00AD5F22">
        <w:rPr>
          <w:rFonts w:ascii="Times New Roman" w:hAnsi="Times New Roman" w:cs="Times New Roman"/>
          <w:color w:val="auto"/>
          <w:sz w:val="24"/>
          <w:szCs w:val="24"/>
        </w:rPr>
        <w:t>programa/projekta</w:t>
      </w:r>
    </w:p>
    <w:p w:rsidR="00AD5F22" w:rsidRPr="00AD5F22" w:rsidRDefault="00AD5F22" w:rsidP="00AD5F22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AD5F22" w:rsidRPr="00AD5F22" w:rsidRDefault="00AD5F22" w:rsidP="00AD5F22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Napomena: </w:t>
      </w:r>
      <w:r w:rsidRPr="00AD5F2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obrasci pod rednim brojem 1, 2, 3 i 4 /ako je primjenjiv,/ dostavljaju se uz prijavu na Javni poziv, a ostali nakon realizacije prihvaćenog </w:t>
      </w:r>
      <w:r w:rsidRPr="00AD5F22">
        <w:rPr>
          <w:rFonts w:ascii="Times New Roman" w:hAnsi="Times New Roman" w:cs="Times New Roman"/>
          <w:color w:val="auto"/>
          <w:sz w:val="24"/>
          <w:szCs w:val="24"/>
        </w:rPr>
        <w:t>programa/projekta</w:t>
      </w:r>
      <w:r w:rsidRPr="00AD5F2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 xml:space="preserve">Obrasci se mogu preuzeti sa službene stranice Općine - </w:t>
      </w:r>
      <w:hyperlink r:id="rId7" w:history="1">
        <w:r w:rsidR="00AC3F0E" w:rsidRPr="00B20622">
          <w:rPr>
            <w:rStyle w:val="Hiperveza"/>
            <w:rFonts w:ascii="Times New Roman" w:hAnsi="Times New Roman" w:cs="Times New Roman"/>
            <w:sz w:val="24"/>
            <w:szCs w:val="24"/>
          </w:rPr>
          <w:t>www.opcinalovran.hr</w:t>
        </w:r>
      </w:hyperlink>
      <w:r w:rsidR="00AC3F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D5F22">
        <w:rPr>
          <w:rFonts w:ascii="Times New Roman" w:hAnsi="Times New Roman" w:cs="Times New Roman"/>
          <w:color w:val="auto"/>
          <w:sz w:val="24"/>
          <w:szCs w:val="24"/>
        </w:rPr>
        <w:t xml:space="preserve">ili u Upravnom odjelu za samoupravu i upravu Općine Lovran. 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color w:val="auto"/>
          <w:sz w:val="24"/>
          <w:szCs w:val="24"/>
        </w:rPr>
        <w:t>Na sva pitanja koja nisu uređena ovim Uputama primjenjuju se odredbe Uredbe o kriterijima, mjerilima i postupcima financiranja i ugovaranja programa i projekata od interesa za opće dobro koje provode</w:t>
      </w:r>
      <w:r w:rsidR="00AC3F0E">
        <w:rPr>
          <w:rFonts w:ascii="Times New Roman" w:hAnsi="Times New Roman" w:cs="Times New Roman"/>
          <w:color w:val="auto"/>
          <w:sz w:val="24"/>
          <w:szCs w:val="24"/>
        </w:rPr>
        <w:t xml:space="preserve"> udruge („Narodne novine“ 26/15</w:t>
      </w:r>
      <w:r w:rsidRPr="00AD5F22">
        <w:rPr>
          <w:rFonts w:ascii="Times New Roman" w:hAnsi="Times New Roman" w:cs="Times New Roman"/>
          <w:color w:val="auto"/>
          <w:sz w:val="24"/>
          <w:szCs w:val="24"/>
        </w:rPr>
        <w:t xml:space="preserve">) i </w:t>
      </w:r>
      <w:bookmarkStart w:id="4" w:name="_Hlk502153715"/>
      <w:r w:rsidRPr="00AD5F22">
        <w:rPr>
          <w:rFonts w:ascii="Times New Roman" w:eastAsia="Times New Roman" w:hAnsi="Times New Roman" w:cs="Times New Roman"/>
          <w:color w:val="auto"/>
          <w:sz w:val="24"/>
          <w:szCs w:val="24"/>
        </w:rPr>
        <w:t>Pravilnika</w:t>
      </w:r>
      <w:r w:rsidRPr="00AD5F2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bookmarkEnd w:id="4"/>
    <w:p w:rsidR="00AD5F22" w:rsidRPr="00AD5F22" w:rsidRDefault="00AD5F22" w:rsidP="00AD5F22">
      <w:pPr>
        <w:shd w:val="clear" w:color="auto" w:fill="FFFFFF"/>
        <w:spacing w:before="180" w:after="180" w:line="255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left="5674" w:firstLine="69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D5F22">
        <w:rPr>
          <w:rFonts w:ascii="Times New Roman" w:hAnsi="Times New Roman" w:cs="Times New Roman"/>
          <w:b/>
          <w:color w:val="auto"/>
          <w:sz w:val="24"/>
          <w:szCs w:val="24"/>
        </w:rPr>
        <w:t>OPĆINA LOVRAN</w:t>
      </w: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right="0"/>
        <w:rPr>
          <w:rFonts w:ascii="Times New Roman" w:hAnsi="Times New Roman" w:cs="Times New Roman"/>
          <w:sz w:val="24"/>
          <w:szCs w:val="24"/>
        </w:rPr>
      </w:pPr>
    </w:p>
    <w:p w:rsidR="00AD5F22" w:rsidRPr="00AD5F22" w:rsidRDefault="00AD5F22" w:rsidP="00AD5F22">
      <w:pPr>
        <w:shd w:val="clear" w:color="auto" w:fill="FFFFFF"/>
        <w:spacing w:before="180" w:after="180" w:line="255" w:lineRule="atLeast"/>
        <w:ind w:right="0"/>
        <w:rPr>
          <w:rFonts w:ascii="Times New Roman" w:hAnsi="Times New Roman" w:cs="Times New Roman"/>
          <w:sz w:val="24"/>
          <w:szCs w:val="24"/>
        </w:rPr>
      </w:pPr>
    </w:p>
    <w:p w:rsidR="00AD5F22" w:rsidRPr="00AD5F22" w:rsidRDefault="00AD5F22" w:rsidP="00AD5F22">
      <w:pPr>
        <w:rPr>
          <w:rFonts w:ascii="Times New Roman" w:hAnsi="Times New Roman" w:cs="Times New Roman"/>
          <w:sz w:val="24"/>
          <w:szCs w:val="24"/>
        </w:rPr>
      </w:pPr>
    </w:p>
    <w:p w:rsidR="00C17238" w:rsidRPr="00AD5F22" w:rsidRDefault="00C17238" w:rsidP="00AD5F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17238" w:rsidRPr="00AD5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DF2"/>
    <w:multiLevelType w:val="hybridMultilevel"/>
    <w:tmpl w:val="A05C54B8"/>
    <w:lvl w:ilvl="0" w:tplc="041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32F75AA7"/>
    <w:multiLevelType w:val="hybridMultilevel"/>
    <w:tmpl w:val="24809846"/>
    <w:lvl w:ilvl="0" w:tplc="DF927FD6">
      <w:start w:val="7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AC2563A"/>
    <w:multiLevelType w:val="hybridMultilevel"/>
    <w:tmpl w:val="F48C345A"/>
    <w:lvl w:ilvl="0" w:tplc="DF927FD6">
      <w:start w:val="7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F259D"/>
    <w:multiLevelType w:val="hybridMultilevel"/>
    <w:tmpl w:val="4F68A3BE"/>
    <w:lvl w:ilvl="0" w:tplc="041A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70C69A84"/>
    <w:multiLevelType w:val="hybridMultilevel"/>
    <w:tmpl w:val="D00B1C1F"/>
    <w:lvl w:ilvl="0" w:tplc="FFFFFFFF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22"/>
    <w:rsid w:val="00004C1B"/>
    <w:rsid w:val="000C706E"/>
    <w:rsid w:val="001544E3"/>
    <w:rsid w:val="001E103D"/>
    <w:rsid w:val="00445A86"/>
    <w:rsid w:val="00486AA4"/>
    <w:rsid w:val="004E1BCD"/>
    <w:rsid w:val="00A3636C"/>
    <w:rsid w:val="00AC3F0E"/>
    <w:rsid w:val="00AC5359"/>
    <w:rsid w:val="00AD5F22"/>
    <w:rsid w:val="00C17238"/>
    <w:rsid w:val="00D4445E"/>
    <w:rsid w:val="00D50D20"/>
    <w:rsid w:val="00EA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17400-7E13-4B39-BD95-8558A4F0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F22"/>
    <w:pPr>
      <w:spacing w:after="9" w:line="266" w:lineRule="auto"/>
      <w:ind w:left="10" w:right="1" w:hanging="10"/>
      <w:jc w:val="both"/>
    </w:pPr>
    <w:rPr>
      <w:rFonts w:ascii="Calibri" w:eastAsia="Calibri" w:hAnsi="Calibri" w:cs="Calibri"/>
      <w:color w:val="000000"/>
      <w:lang w:eastAsia="hr-HR"/>
    </w:rPr>
  </w:style>
  <w:style w:type="paragraph" w:styleId="Naslov1">
    <w:name w:val="heading 1"/>
    <w:next w:val="Normal"/>
    <w:link w:val="Naslov1Char"/>
    <w:uiPriority w:val="9"/>
    <w:qFormat/>
    <w:rsid w:val="00AD5F22"/>
    <w:pPr>
      <w:keepNext/>
      <w:keepLines/>
      <w:spacing w:after="9" w:line="268" w:lineRule="auto"/>
      <w:ind w:left="10" w:hanging="10"/>
      <w:outlineLvl w:val="0"/>
    </w:pPr>
    <w:rPr>
      <w:rFonts w:ascii="Calibri" w:eastAsia="Calibri" w:hAnsi="Calibri" w:cs="Calibri"/>
      <w:b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D5F22"/>
    <w:rPr>
      <w:rFonts w:ascii="Calibri" w:eastAsia="Calibri" w:hAnsi="Calibri" w:cs="Calibri"/>
      <w:b/>
      <w:color w:val="000000"/>
      <w:lang w:eastAsia="hr-HR"/>
    </w:rPr>
  </w:style>
  <w:style w:type="character" w:styleId="Hiperveza">
    <w:name w:val="Hyperlink"/>
    <w:basedOn w:val="Zadanifontodlomka"/>
    <w:uiPriority w:val="99"/>
    <w:unhideWhenUsed/>
    <w:rsid w:val="00AD5F22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AD5F2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D5F22"/>
    <w:pPr>
      <w:ind w:left="720"/>
      <w:contextualSpacing/>
    </w:pPr>
  </w:style>
  <w:style w:type="table" w:styleId="Reetkatablice">
    <w:name w:val="Table Grid"/>
    <w:basedOn w:val="Obinatablica"/>
    <w:uiPriority w:val="39"/>
    <w:rsid w:val="00AD5F22"/>
    <w:pPr>
      <w:spacing w:after="0" w:line="240" w:lineRule="auto"/>
    </w:pPr>
    <w:rPr>
      <w:rFonts w:eastAsiaTheme="minorEastAsia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8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cinalovr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linka.susanj@opcinalovran.hr" TargetMode="External"/><Relationship Id="rId5" Type="http://schemas.openxmlformats.org/officeDocument/2006/relationships/hyperlink" Target="http://www.opcinalovran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Velinka</dc:creator>
  <cp:keywords/>
  <dc:description/>
  <cp:lastModifiedBy>Velinka</cp:lastModifiedBy>
  <cp:revision>7</cp:revision>
  <dcterms:created xsi:type="dcterms:W3CDTF">2019-12-17T13:00:00Z</dcterms:created>
  <dcterms:modified xsi:type="dcterms:W3CDTF">2020-12-23T08:26:00Z</dcterms:modified>
</cp:coreProperties>
</file>